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
        <w:jc w:val="center"/>
        <w:rPr>
          <w:rFonts w:hint="default" w:ascii="Arial" w:hAnsi="Arial" w:cs="Arial"/>
          <w:b/>
          <w:bCs/>
          <w:color w:val="000000"/>
          <w:sz w:val="21"/>
          <w:szCs w:val="21"/>
        </w:rPr>
      </w:pPr>
    </w:p>
    <w:p>
      <w:pPr>
        <w:pStyle w:val="61"/>
        <w:shd w:val="clear" w:color="auto" w:fill="E6E6E6"/>
        <w:overflowPunct w:val="0"/>
        <w:spacing w:after="120" w:line="276" w:lineRule="auto"/>
        <w:ind w:right="-17"/>
        <w:jc w:val="center"/>
        <w:rPr>
          <w:rFonts w:hint="default" w:ascii="Arial" w:hAnsi="Arial" w:cs="Arial"/>
          <w:b/>
          <w:bCs/>
          <w:color w:val="000000"/>
          <w:sz w:val="21"/>
          <w:szCs w:val="21"/>
          <w:lang w:val="pt-BR"/>
        </w:rPr>
      </w:pPr>
      <w:r>
        <w:rPr>
          <w:rFonts w:hint="default" w:ascii="Arial" w:hAnsi="Arial" w:cs="Arial"/>
          <w:b/>
          <w:bCs/>
          <w:color w:val="000000"/>
          <w:sz w:val="21"/>
          <w:szCs w:val="21"/>
          <w:lang w:val="pt-BR"/>
        </w:rPr>
        <w:t>EDITAL</w:t>
      </w:r>
    </w:p>
    <w:p>
      <w:pPr>
        <w:ind w:right="-15"/>
        <w:jc w:val="center"/>
        <w:rPr>
          <w:rFonts w:hint="default" w:ascii="Arial" w:hAnsi="Arial" w:cs="Arial"/>
          <w:b/>
          <w:bCs/>
          <w:color w:val="000000"/>
          <w:sz w:val="21"/>
          <w:szCs w:val="21"/>
        </w:rPr>
      </w:pPr>
    </w:p>
    <w:p>
      <w:pPr>
        <w:jc w:val="center"/>
        <w:rPr>
          <w:rFonts w:hint="default" w:ascii="Arial" w:hAnsi="Arial" w:cs="Arial"/>
          <w:color w:val="000000"/>
          <w:sz w:val="21"/>
          <w:szCs w:val="21"/>
        </w:rPr>
      </w:pPr>
      <w:r>
        <w:rPr>
          <w:rFonts w:hint="default" w:ascii="Arial" w:hAnsi="Arial" w:cs="Arial"/>
          <w:b/>
          <w:bCs/>
          <w:color w:val="000000"/>
          <w:sz w:val="21"/>
          <w:szCs w:val="21"/>
        </w:rPr>
        <w:t xml:space="preserve">PREGÃO ELETRÔNICO (SRP) </w:t>
      </w:r>
      <w:r>
        <w:rPr>
          <w:rFonts w:hint="default" w:ascii="Arial" w:hAnsi="Arial" w:cs="Arial"/>
          <w:b/>
          <w:bCs/>
          <w:color w:val="000000"/>
          <w:sz w:val="21"/>
          <w:szCs w:val="21"/>
          <w:lang w:val="pt-BR"/>
        </w:rPr>
        <w:t>n.°</w:t>
      </w:r>
      <w:r>
        <w:rPr>
          <w:rFonts w:hint="default" w:ascii="Arial" w:hAnsi="Arial" w:cs="Arial"/>
          <w:color w:val="000000"/>
          <w:sz w:val="21"/>
          <w:szCs w:val="21"/>
        </w:rPr>
        <w:t xml:space="preserve"> </w:t>
      </w:r>
      <w:r>
        <w:rPr>
          <w:rFonts w:hint="default" w:ascii="Arial" w:hAnsi="Arial" w:cs="Arial"/>
          <w:b/>
          <w:bCs/>
          <w:color w:val="FF0000"/>
          <w:sz w:val="21"/>
          <w:szCs w:val="21"/>
          <w:lang w:val="pt-BR"/>
        </w:rPr>
        <w:t>07</w:t>
      </w:r>
      <w:r>
        <w:rPr>
          <w:rFonts w:hint="default" w:ascii="Arial" w:hAnsi="Arial" w:cs="Arial"/>
          <w:b/>
          <w:bCs/>
          <w:color w:val="FF0000"/>
          <w:sz w:val="21"/>
          <w:szCs w:val="21"/>
        </w:rPr>
        <w:t>/2020</w:t>
      </w:r>
    </w:p>
    <w:p>
      <w:pPr>
        <w:jc w:val="center"/>
        <w:rPr>
          <w:rFonts w:hint="default" w:ascii="Arial" w:hAnsi="Arial" w:cs="Arial"/>
          <w:color w:val="000000"/>
          <w:sz w:val="21"/>
          <w:szCs w:val="21"/>
        </w:rPr>
      </w:pPr>
      <w:r>
        <w:rPr>
          <w:rFonts w:hint="default" w:ascii="Arial" w:hAnsi="Arial" w:cs="Arial"/>
          <w:color w:val="000000"/>
          <w:sz w:val="21"/>
          <w:szCs w:val="21"/>
        </w:rPr>
        <w:t xml:space="preserve">(Processo Administrativo </w:t>
      </w:r>
      <w:r>
        <w:rPr>
          <w:rFonts w:hint="default" w:ascii="Arial" w:hAnsi="Arial" w:cs="Arial"/>
          <w:color w:val="000000"/>
          <w:sz w:val="21"/>
          <w:szCs w:val="21"/>
          <w:lang w:val="pt-BR"/>
        </w:rPr>
        <w:t>n.°</w:t>
      </w:r>
      <w:r>
        <w:rPr>
          <w:rFonts w:hint="default" w:ascii="Arial" w:hAnsi="Arial" w:cs="Arial"/>
          <w:color w:val="000000"/>
          <w:sz w:val="21"/>
          <w:szCs w:val="21"/>
        </w:rPr>
        <w:t xml:space="preserve"> </w:t>
      </w:r>
      <w:r>
        <w:rPr>
          <w:rFonts w:hint="default" w:ascii="Arial" w:hAnsi="Arial"/>
          <w:color w:val="000000"/>
          <w:sz w:val="21"/>
          <w:szCs w:val="21"/>
        </w:rPr>
        <w:t>23381.006512.2020-08</w:t>
      </w:r>
      <w:r>
        <w:rPr>
          <w:rFonts w:hint="default" w:ascii="Arial" w:hAnsi="Arial" w:cs="Arial"/>
          <w:color w:val="000000"/>
          <w:sz w:val="21"/>
          <w:szCs w:val="21"/>
        </w:rPr>
        <w:t>)</w:t>
      </w:r>
    </w:p>
    <w:p>
      <w:pPr>
        <w:jc w:val="both"/>
        <w:rPr>
          <w:rFonts w:hint="default" w:ascii="Arial" w:hAnsi="Arial" w:cs="Arial"/>
          <w:color w:val="000000"/>
          <w:sz w:val="21"/>
          <w:szCs w:val="21"/>
        </w:rPr>
      </w:pPr>
    </w:p>
    <w:p>
      <w:pPr>
        <w:jc w:val="both"/>
        <w:rPr>
          <w:rFonts w:hint="default" w:ascii="Arial" w:hAnsi="Arial" w:cs="Arial"/>
          <w:color w:val="000000"/>
          <w:sz w:val="21"/>
          <w:szCs w:val="21"/>
        </w:rPr>
      </w:pPr>
    </w:p>
    <w:p>
      <w:pPr>
        <w:jc w:val="both"/>
        <w:rPr>
          <w:rFonts w:hint="default" w:ascii="Arial" w:hAnsi="Arial" w:eastAsia="Times New Roman" w:cs="Arial"/>
          <w:sz w:val="21"/>
          <w:szCs w:val="21"/>
        </w:rPr>
      </w:pPr>
      <w:r>
        <w:rPr>
          <w:rFonts w:hint="default" w:ascii="Arial" w:hAnsi="Arial" w:cs="Arial"/>
          <w:color w:val="000000"/>
          <w:sz w:val="21"/>
          <w:szCs w:val="21"/>
        </w:rPr>
        <w:t xml:space="preserve">Torna-se público que o(a) Instituto Federal de Educação, Ciência e Tecnologia da Paraíba – Reitoria, por meio da Diretoria de Compras, Contratos e Licitações, sediada à Avenida Almirante Barroso, </w:t>
      </w:r>
      <w:r>
        <w:rPr>
          <w:rFonts w:hint="default" w:ascii="Arial" w:hAnsi="Arial" w:cs="Arial"/>
          <w:color w:val="000000"/>
          <w:sz w:val="21"/>
          <w:szCs w:val="21"/>
          <w:lang w:val="pt-BR"/>
        </w:rPr>
        <w:t>n.°</w:t>
      </w:r>
      <w:r>
        <w:rPr>
          <w:rFonts w:hint="default" w:ascii="Arial" w:hAnsi="Arial" w:cs="Arial"/>
          <w:color w:val="000000"/>
          <w:sz w:val="21"/>
          <w:szCs w:val="21"/>
        </w:rPr>
        <w:t>° 1077, Centro, João Pessoa – Paraíba - CEP: 58.013-120, realizará licitação</w:t>
      </w:r>
      <w:r>
        <w:rPr>
          <w:rFonts w:hint="default" w:ascii="Arial" w:hAnsi="Arial" w:cs="Arial"/>
          <w:color w:val="auto"/>
          <w:sz w:val="21"/>
          <w:szCs w:val="21"/>
          <w:highlight w:val="none"/>
        </w:rPr>
        <w:t xml:space="preserve">, para registro de preços, </w:t>
      </w:r>
      <w:r>
        <w:rPr>
          <w:rFonts w:hint="default" w:ascii="Arial" w:hAnsi="Arial" w:cs="Arial"/>
          <w:color w:val="000000"/>
          <w:sz w:val="21"/>
          <w:szCs w:val="21"/>
        </w:rPr>
        <w:t xml:space="preserve">na modalidade </w:t>
      </w:r>
      <w:r>
        <w:rPr>
          <w:rFonts w:hint="default" w:ascii="Arial" w:hAnsi="Arial" w:cs="Arial"/>
          <w:bCs/>
          <w:color w:val="000000"/>
          <w:sz w:val="21"/>
          <w:szCs w:val="21"/>
        </w:rPr>
        <w:t xml:space="preserve">PREGÃO, </w:t>
      </w:r>
      <w:r>
        <w:rPr>
          <w:rFonts w:hint="default" w:ascii="Arial" w:hAnsi="Arial" w:cs="Arial"/>
          <w:color w:val="000000"/>
          <w:sz w:val="21"/>
          <w:szCs w:val="21"/>
        </w:rPr>
        <w:t>na forma</w:t>
      </w:r>
      <w:r>
        <w:rPr>
          <w:rFonts w:hint="default" w:ascii="Arial" w:hAnsi="Arial" w:cs="Arial"/>
          <w:bCs/>
          <w:color w:val="000000"/>
          <w:sz w:val="21"/>
          <w:szCs w:val="21"/>
        </w:rPr>
        <w:t xml:space="preserve"> ELETRÔNICA, com critério de julgamento</w:t>
      </w:r>
      <w:r>
        <w:rPr>
          <w:rFonts w:hint="default" w:ascii="Arial" w:hAnsi="Arial" w:cs="Arial"/>
          <w:bCs/>
          <w:color w:val="000000"/>
          <w:sz w:val="21"/>
          <w:szCs w:val="21"/>
          <w:lang w:val="pt-BR"/>
        </w:rPr>
        <w:t xml:space="preserve"> menor preço por item</w:t>
      </w:r>
      <w:r>
        <w:rPr>
          <w:rFonts w:hint="default" w:ascii="Arial" w:hAnsi="Arial" w:cs="Arial"/>
          <w:bCs/>
          <w:color w:val="auto"/>
          <w:sz w:val="21"/>
          <w:szCs w:val="21"/>
          <w:highlight w:val="none"/>
        </w:rPr>
        <w:t>,</w:t>
      </w:r>
      <w:r>
        <w:rPr>
          <w:rFonts w:hint="default" w:ascii="Arial" w:hAnsi="Arial" w:cs="Arial"/>
          <w:color w:val="auto"/>
          <w:sz w:val="21"/>
          <w:szCs w:val="21"/>
          <w:highlight w:val="none"/>
        </w:rPr>
        <w:t xml:space="preserve"> nos termos da Lei </w:t>
      </w:r>
      <w:r>
        <w:rPr>
          <w:rFonts w:hint="default" w:ascii="Arial" w:hAnsi="Arial" w:cs="Arial"/>
          <w:color w:val="auto"/>
          <w:sz w:val="21"/>
          <w:szCs w:val="21"/>
          <w:highlight w:val="none"/>
          <w:lang w:val="pt-BR"/>
        </w:rPr>
        <w:t>n.°</w:t>
      </w:r>
      <w:r>
        <w:rPr>
          <w:rFonts w:hint="default" w:ascii="Arial" w:hAnsi="Arial" w:cs="Arial"/>
          <w:color w:val="auto"/>
          <w:sz w:val="21"/>
          <w:szCs w:val="21"/>
          <w:highlight w:val="none"/>
        </w:rPr>
        <w:t xml:space="preserve"> 13.979, de 6 de fevereiro de 2020, da Lei </w:t>
      </w:r>
      <w:r>
        <w:rPr>
          <w:rFonts w:hint="default" w:ascii="Arial" w:hAnsi="Arial" w:cs="Arial"/>
          <w:color w:val="auto"/>
          <w:sz w:val="21"/>
          <w:szCs w:val="21"/>
          <w:highlight w:val="none"/>
          <w:lang w:val="pt-BR"/>
        </w:rPr>
        <w:t>n.°</w:t>
      </w:r>
      <w:r>
        <w:rPr>
          <w:rFonts w:hint="default" w:ascii="Arial" w:hAnsi="Arial" w:cs="Arial"/>
          <w:color w:val="auto"/>
          <w:sz w:val="21"/>
          <w:szCs w:val="21"/>
          <w:highlight w:val="none"/>
        </w:rPr>
        <w:t xml:space="preserve"> 10.520, de 17 de julho de 2002, do Decret</w:t>
      </w:r>
      <w:r>
        <w:rPr>
          <w:rFonts w:hint="default" w:ascii="Arial" w:hAnsi="Arial" w:cs="Arial"/>
          <w:color w:val="000000" w:themeColor="text1"/>
          <w:sz w:val="21"/>
          <w:szCs w:val="21"/>
          <w14:textFill>
            <w14:solidFill>
              <w14:schemeClr w14:val="tx1"/>
            </w14:solidFill>
          </w14:textFill>
        </w:rPr>
        <w:t xml:space="preserve">o </w:t>
      </w:r>
      <w:r>
        <w:rPr>
          <w:rFonts w:hint="default" w:ascii="Arial" w:hAnsi="Arial" w:cs="Arial"/>
          <w:color w:val="000000" w:themeColor="text1"/>
          <w:sz w:val="21"/>
          <w:szCs w:val="21"/>
          <w:lang w:val="pt-BR"/>
          <w14:textFill>
            <w14:solidFill>
              <w14:schemeClr w14:val="tx1"/>
            </w14:solidFill>
          </w14:textFill>
        </w:rPr>
        <w:t>n.°</w:t>
      </w:r>
      <w:r>
        <w:rPr>
          <w:rFonts w:hint="default" w:ascii="Arial" w:hAnsi="Arial" w:cs="Arial"/>
          <w:color w:val="000000" w:themeColor="text1"/>
          <w:sz w:val="21"/>
          <w:szCs w:val="21"/>
          <w14:textFill>
            <w14:solidFill>
              <w14:schemeClr w14:val="tx1"/>
            </w14:solidFill>
          </w14:textFill>
        </w:rPr>
        <w:t xml:space="preserve"> 10.024, de 20 de setembro de 2019</w:t>
      </w:r>
      <w:r>
        <w:rPr>
          <w:rFonts w:hint="default" w:ascii="Arial" w:hAnsi="Arial" w:cs="Arial"/>
          <w:color w:val="000000"/>
          <w:sz w:val="21"/>
          <w:szCs w:val="21"/>
        </w:rPr>
        <w:t>,</w:t>
      </w:r>
      <w:r>
        <w:rPr>
          <w:rFonts w:hint="default" w:ascii="Arial" w:hAnsi="Arial" w:cs="Arial"/>
          <w:sz w:val="21"/>
          <w:szCs w:val="21"/>
        </w:rPr>
        <w:t xml:space="preserve"> </w:t>
      </w:r>
      <w:r>
        <w:rPr>
          <w:rFonts w:hint="default" w:ascii="Arial" w:hAnsi="Arial" w:eastAsia="Times New Roman" w:cs="Arial"/>
          <w:sz w:val="21"/>
          <w:szCs w:val="21"/>
        </w:rPr>
        <w:t xml:space="preserve">do Decreto  </w:t>
      </w:r>
      <w:r>
        <w:rPr>
          <w:rFonts w:hint="default" w:ascii="Arial" w:hAnsi="Arial" w:eastAsia="Times New Roman" w:cs="Arial"/>
          <w:sz w:val="21"/>
          <w:szCs w:val="21"/>
          <w:lang w:val="pt-BR"/>
        </w:rPr>
        <w:t>n.°</w:t>
      </w:r>
      <w:r>
        <w:rPr>
          <w:rFonts w:hint="default" w:ascii="Arial" w:hAnsi="Arial" w:eastAsia="Times New Roman" w:cs="Arial"/>
          <w:sz w:val="21"/>
          <w:szCs w:val="21"/>
        </w:rPr>
        <w:t xml:space="preserve"> 7.746, de 05 de junho de 20</w:t>
      </w:r>
      <w:r>
        <w:rPr>
          <w:rFonts w:hint="default" w:ascii="Arial" w:hAnsi="Arial" w:eastAsia="Times New Roman" w:cs="Arial"/>
          <w:color w:val="auto"/>
          <w:sz w:val="21"/>
          <w:szCs w:val="21"/>
          <w:highlight w:val="none"/>
        </w:rPr>
        <w:t xml:space="preserve">12, do Decreto </w:t>
      </w:r>
      <w:r>
        <w:rPr>
          <w:rFonts w:hint="default" w:ascii="Arial" w:hAnsi="Arial" w:eastAsia="Times New Roman" w:cs="Arial"/>
          <w:color w:val="auto"/>
          <w:sz w:val="21"/>
          <w:szCs w:val="21"/>
          <w:highlight w:val="none"/>
          <w:lang w:val="pt-BR"/>
        </w:rPr>
        <w:t>n.°</w:t>
      </w:r>
      <w:r>
        <w:rPr>
          <w:rFonts w:hint="default" w:ascii="Arial" w:hAnsi="Arial" w:eastAsia="Times New Roman" w:cs="Arial"/>
          <w:color w:val="auto"/>
          <w:sz w:val="21"/>
          <w:szCs w:val="21"/>
          <w:highlight w:val="none"/>
        </w:rPr>
        <w:t xml:space="preserve"> 7</w:t>
      </w:r>
      <w:r>
        <w:rPr>
          <w:rFonts w:hint="default" w:ascii="Arial" w:hAnsi="Arial" w:eastAsia="Times New Roman" w:cs="Arial"/>
          <w:color w:val="auto"/>
          <w:sz w:val="21"/>
          <w:szCs w:val="21"/>
          <w:highlight w:val="none"/>
          <w:lang w:val="pt-BR"/>
        </w:rPr>
        <w:t>.</w:t>
      </w:r>
      <w:r>
        <w:rPr>
          <w:rFonts w:hint="default" w:ascii="Arial" w:hAnsi="Arial" w:eastAsia="Times New Roman" w:cs="Arial"/>
          <w:color w:val="auto"/>
          <w:sz w:val="21"/>
          <w:szCs w:val="21"/>
          <w:highlight w:val="none"/>
        </w:rPr>
        <w:t xml:space="preserve">892, de 23 de janeiro e 2013, </w:t>
      </w:r>
      <w:r>
        <w:rPr>
          <w:rFonts w:hint="default" w:ascii="Arial" w:hAnsi="Arial" w:cs="Arial"/>
          <w:color w:val="000000"/>
          <w:sz w:val="21"/>
          <w:szCs w:val="21"/>
        </w:rPr>
        <w:t xml:space="preserve"> </w:t>
      </w:r>
      <w:r>
        <w:rPr>
          <w:rFonts w:hint="default" w:ascii="Arial" w:hAnsi="Arial" w:eastAsia="Times New Roman" w:cs="Arial"/>
          <w:sz w:val="21"/>
          <w:szCs w:val="21"/>
        </w:rPr>
        <w:t xml:space="preserve">da Instrução Normativa SLTI/MP  </w:t>
      </w:r>
      <w:r>
        <w:rPr>
          <w:rFonts w:hint="default" w:ascii="Arial" w:hAnsi="Arial" w:eastAsia="Times New Roman" w:cs="Arial"/>
          <w:sz w:val="21"/>
          <w:szCs w:val="21"/>
          <w:lang w:val="pt-BR"/>
        </w:rPr>
        <w:t>n.°</w:t>
      </w:r>
      <w:r>
        <w:rPr>
          <w:rFonts w:hint="default" w:ascii="Arial" w:hAnsi="Arial" w:eastAsia="Times New Roman" w:cs="Arial"/>
          <w:sz w:val="21"/>
          <w:szCs w:val="21"/>
        </w:rPr>
        <w:t xml:space="preserve"> 01, de 19 de janeiro de 2010,</w:t>
      </w:r>
      <w:r>
        <w:rPr>
          <w:rFonts w:hint="default" w:ascii="Arial" w:hAnsi="Arial" w:cs="Arial"/>
          <w:color w:val="000000"/>
          <w:sz w:val="21"/>
          <w:szCs w:val="21"/>
        </w:rPr>
        <w:t xml:space="preserve"> da Instrução Normativa SEGES/MP </w:t>
      </w:r>
      <w:r>
        <w:rPr>
          <w:rFonts w:hint="default" w:ascii="Arial" w:hAnsi="Arial" w:cs="Arial"/>
          <w:color w:val="000000"/>
          <w:sz w:val="21"/>
          <w:szCs w:val="21"/>
          <w:lang w:val="pt-BR"/>
        </w:rPr>
        <w:t>n.°</w:t>
      </w:r>
      <w:r>
        <w:rPr>
          <w:rFonts w:hint="default" w:ascii="Arial" w:hAnsi="Arial" w:cs="Arial"/>
          <w:color w:val="000000"/>
          <w:sz w:val="21"/>
          <w:szCs w:val="21"/>
        </w:rPr>
        <w:t xml:space="preserve"> 03, de 26 de abril, de 2018, da Lei Complementar n° 123, de 14 de dezembro de 2006, da Lei </w:t>
      </w:r>
      <w:r>
        <w:rPr>
          <w:rFonts w:hint="default" w:ascii="Arial" w:hAnsi="Arial" w:cs="Arial"/>
          <w:color w:val="000000"/>
          <w:sz w:val="21"/>
          <w:szCs w:val="21"/>
          <w:lang w:val="pt-BR"/>
        </w:rPr>
        <w:t>n.°</w:t>
      </w:r>
      <w:r>
        <w:rPr>
          <w:rFonts w:hint="default" w:ascii="Arial" w:hAnsi="Arial" w:cs="Arial"/>
          <w:color w:val="000000"/>
          <w:sz w:val="21"/>
          <w:szCs w:val="21"/>
        </w:rPr>
        <w:t xml:space="preserve"> 11.488, de 15 de junho de 2007, do Decreto n° 8.538, de 06 de outubro de 2015, aplicando-se, subsidiariamente, a Lei </w:t>
      </w:r>
      <w:r>
        <w:rPr>
          <w:rFonts w:hint="default" w:ascii="Arial" w:hAnsi="Arial" w:cs="Arial"/>
          <w:color w:val="000000"/>
          <w:sz w:val="21"/>
          <w:szCs w:val="21"/>
          <w:lang w:val="pt-BR"/>
        </w:rPr>
        <w:t>n.°</w:t>
      </w:r>
      <w:r>
        <w:rPr>
          <w:rFonts w:hint="default" w:ascii="Arial" w:hAnsi="Arial" w:cs="Arial"/>
          <w:color w:val="000000"/>
          <w:sz w:val="21"/>
          <w:szCs w:val="21"/>
        </w:rPr>
        <w:t xml:space="preserve"> 8.666, de 21 de junho de 1993, e as exigências estabelecidas neste Edital. </w:t>
      </w:r>
    </w:p>
    <w:p>
      <w:pPr>
        <w:spacing w:line="276" w:lineRule="auto"/>
        <w:jc w:val="both"/>
        <w:rPr>
          <w:rFonts w:hint="default" w:ascii="Arial" w:hAnsi="Arial" w:cs="Arial"/>
          <w:color w:val="000000"/>
          <w:sz w:val="21"/>
          <w:szCs w:val="21"/>
        </w:rPr>
      </w:pPr>
    </w:p>
    <w:p>
      <w:pPr>
        <w:spacing w:line="276" w:lineRule="auto"/>
        <w:jc w:val="both"/>
        <w:rPr>
          <w:rFonts w:hint="default" w:ascii="Arial" w:hAnsi="Arial" w:cs="Arial"/>
          <w:color w:val="000000"/>
          <w:sz w:val="21"/>
          <w:szCs w:val="21"/>
        </w:rPr>
      </w:pPr>
    </w:p>
    <w:p>
      <w:pPr>
        <w:spacing w:after="0"/>
        <w:jc w:val="both"/>
        <w:rPr>
          <w:rFonts w:hint="default" w:ascii="Arial" w:hAnsi="Arial" w:cs="Arial"/>
          <w:sz w:val="21"/>
          <w:szCs w:val="21"/>
        </w:rPr>
      </w:pPr>
      <w:r>
        <w:rPr>
          <w:rFonts w:hint="default" w:ascii="Arial" w:hAnsi="Arial" w:cs="Arial"/>
          <w:color w:val="000000" w:themeColor="text1"/>
          <w:sz w:val="21"/>
          <w:szCs w:val="21"/>
          <w14:textFill>
            <w14:solidFill>
              <w14:schemeClr w14:val="tx1"/>
            </w14:solidFill>
          </w14:textFill>
        </w:rPr>
        <w:t>Data da sessão:</w:t>
      </w:r>
      <w:r>
        <w:rPr>
          <w:rFonts w:hint="default" w:ascii="Arial" w:hAnsi="Arial" w:cs="Arial"/>
          <w:color w:val="000000" w:themeColor="text1"/>
          <w:sz w:val="21"/>
          <w:szCs w:val="21"/>
          <w:lang w:val="pt-BR"/>
          <w14:textFill>
            <w14:solidFill>
              <w14:schemeClr w14:val="tx1"/>
            </w14:solidFill>
          </w14:textFill>
        </w:rPr>
        <w:t xml:space="preserve"> </w:t>
      </w:r>
      <w:r>
        <w:rPr>
          <w:rFonts w:hint="default" w:ascii="Arial" w:hAnsi="Arial" w:cs="Arial"/>
          <w:b/>
          <w:bCs/>
          <w:color w:val="FF0000"/>
          <w:sz w:val="21"/>
          <w:szCs w:val="21"/>
          <w:lang w:val="pt-BR"/>
        </w:rPr>
        <w:t>18</w:t>
      </w:r>
      <w:r>
        <w:rPr>
          <w:rFonts w:hint="default" w:ascii="Arial" w:hAnsi="Arial" w:cs="Arial"/>
          <w:b/>
          <w:bCs/>
          <w:color w:val="FF0000"/>
          <w:sz w:val="21"/>
          <w:szCs w:val="21"/>
        </w:rPr>
        <w:t>/</w:t>
      </w:r>
      <w:r>
        <w:rPr>
          <w:rFonts w:hint="default" w:ascii="Arial" w:hAnsi="Arial" w:cs="Arial"/>
          <w:b/>
          <w:bCs/>
          <w:color w:val="FF0000"/>
          <w:sz w:val="21"/>
          <w:szCs w:val="21"/>
          <w:lang w:val="pt-BR"/>
        </w:rPr>
        <w:t>08</w:t>
      </w:r>
      <w:r>
        <w:rPr>
          <w:rFonts w:hint="default" w:ascii="Arial" w:hAnsi="Arial" w:cs="Arial"/>
          <w:b/>
          <w:bCs/>
          <w:color w:val="FF0000"/>
          <w:sz w:val="21"/>
          <w:szCs w:val="21"/>
        </w:rPr>
        <w:t>/2020</w:t>
      </w:r>
    </w:p>
    <w:p>
      <w:pPr>
        <w:spacing w:after="0"/>
        <w:jc w:val="both"/>
        <w:rPr>
          <w:rFonts w:hint="default" w:ascii="Arial" w:hAnsi="Arial" w:cs="Arial"/>
          <w:sz w:val="21"/>
          <w:szCs w:val="21"/>
        </w:rPr>
      </w:pPr>
      <w:r>
        <w:rPr>
          <w:rFonts w:hint="default" w:ascii="Arial" w:hAnsi="Arial" w:cs="Arial"/>
          <w:color w:val="000000" w:themeColor="text1"/>
          <w:sz w:val="21"/>
          <w:szCs w:val="21"/>
          <w14:textFill>
            <w14:solidFill>
              <w14:schemeClr w14:val="tx1"/>
            </w14:solidFill>
          </w14:textFill>
        </w:rPr>
        <w:t xml:space="preserve">Horário: </w:t>
      </w:r>
      <w:r>
        <w:rPr>
          <w:rFonts w:hint="default" w:ascii="Arial" w:hAnsi="Arial" w:cs="Arial"/>
          <w:b/>
          <w:bCs/>
          <w:color w:val="FF0000"/>
          <w:sz w:val="21"/>
          <w:szCs w:val="21"/>
        </w:rPr>
        <w:t>0</w:t>
      </w:r>
      <w:r>
        <w:rPr>
          <w:rFonts w:hint="default" w:ascii="Arial" w:hAnsi="Arial" w:cs="Arial"/>
          <w:b/>
          <w:bCs/>
          <w:color w:val="FF0000"/>
          <w:sz w:val="21"/>
          <w:szCs w:val="21"/>
          <w:lang w:val="pt-BR"/>
        </w:rPr>
        <w:t>9</w:t>
      </w:r>
      <w:r>
        <w:rPr>
          <w:rFonts w:hint="default" w:ascii="Arial" w:hAnsi="Arial" w:cs="Arial"/>
          <w:b/>
          <w:bCs/>
          <w:color w:val="FF0000"/>
          <w:sz w:val="21"/>
          <w:szCs w:val="21"/>
        </w:rPr>
        <w:t>:00 (horário Oficial de Brasília - DF)</w:t>
      </w:r>
    </w:p>
    <w:p>
      <w:pPr>
        <w:spacing w:after="0"/>
        <w:jc w:val="both"/>
        <w:rPr>
          <w:rFonts w:hint="default" w:ascii="Arial" w:hAnsi="Arial" w:cs="Arial"/>
          <w:sz w:val="21"/>
          <w:szCs w:val="21"/>
        </w:rPr>
      </w:pPr>
      <w:r>
        <w:rPr>
          <w:rFonts w:hint="default" w:ascii="Arial" w:hAnsi="Arial" w:cs="Arial"/>
          <w:color w:val="000000" w:themeColor="text1"/>
          <w:sz w:val="21"/>
          <w:szCs w:val="21"/>
          <w14:textFill>
            <w14:solidFill>
              <w14:schemeClr w14:val="tx1"/>
            </w14:solidFill>
          </w14:textFill>
        </w:rPr>
        <w:t xml:space="preserve">Local: Portal de Compras do Governo Federal – </w:t>
      </w:r>
      <w:r>
        <w:rPr>
          <w:rFonts w:hint="default" w:ascii="Arial" w:hAnsi="Arial" w:cs="Arial"/>
          <w:sz w:val="21"/>
          <w:szCs w:val="21"/>
        </w:rPr>
        <w:fldChar w:fldCharType="begin"/>
      </w:r>
      <w:r>
        <w:rPr>
          <w:rFonts w:hint="default" w:ascii="Arial" w:hAnsi="Arial" w:cs="Arial"/>
          <w:sz w:val="21"/>
          <w:szCs w:val="21"/>
        </w:rPr>
        <w:instrText xml:space="preserve"> HYPERLINK "http://www.comprasgovernamentais.gov.br/" \h </w:instrText>
      </w:r>
      <w:r>
        <w:rPr>
          <w:rFonts w:hint="default" w:ascii="Arial" w:hAnsi="Arial" w:cs="Arial"/>
          <w:sz w:val="21"/>
          <w:szCs w:val="21"/>
        </w:rPr>
        <w:fldChar w:fldCharType="separate"/>
      </w:r>
      <w:r>
        <w:rPr>
          <w:rStyle w:val="62"/>
          <w:rFonts w:hint="default" w:ascii="Arial" w:hAnsi="Arial" w:cs="Arial"/>
          <w:sz w:val="21"/>
          <w:szCs w:val="21"/>
        </w:rPr>
        <w:t>www.comprasgovernamentais.gov.br</w:t>
      </w:r>
      <w:r>
        <w:rPr>
          <w:rStyle w:val="62"/>
          <w:rFonts w:hint="default" w:ascii="Arial" w:hAnsi="Arial" w:cs="Arial"/>
          <w:sz w:val="21"/>
          <w:szCs w:val="21"/>
        </w:rPr>
        <w:fldChar w:fldCharType="end"/>
      </w:r>
      <w:r>
        <w:rPr>
          <w:rFonts w:hint="default" w:ascii="Arial" w:hAnsi="Arial" w:cs="Arial"/>
          <w:color w:val="000000" w:themeColor="text1"/>
          <w:sz w:val="21"/>
          <w:szCs w:val="21"/>
          <w14:textFill>
            <w14:solidFill>
              <w14:schemeClr w14:val="tx1"/>
            </w14:solidFill>
          </w14:textFill>
        </w:rPr>
        <w:t xml:space="preserve"> </w:t>
      </w:r>
    </w:p>
    <w:p>
      <w:pPr>
        <w:spacing w:line="276" w:lineRule="auto"/>
        <w:jc w:val="both"/>
        <w:rPr>
          <w:rFonts w:hint="default" w:ascii="Arial" w:hAnsi="Arial" w:cs="Arial"/>
          <w:color w:val="000000"/>
          <w:sz w:val="21"/>
          <w:szCs w:val="21"/>
        </w:rPr>
      </w:pPr>
    </w:p>
    <w:p>
      <w:pPr>
        <w:pStyle w:val="37"/>
        <w:rPr>
          <w:rFonts w:hint="default" w:ascii="Arial" w:hAnsi="Arial" w:cs="Arial"/>
          <w:sz w:val="21"/>
          <w:szCs w:val="21"/>
        </w:rPr>
      </w:pPr>
      <w:r>
        <w:rPr>
          <w:rFonts w:hint="default" w:ascii="Arial" w:hAnsi="Arial" w:cs="Arial"/>
          <w:sz w:val="21"/>
          <w:szCs w:val="21"/>
        </w:rPr>
        <w:t>DO OBJETO</w:t>
      </w:r>
    </w:p>
    <w:p>
      <w:pPr>
        <w:numPr>
          <w:ilvl w:val="1"/>
          <w:numId w:val="2"/>
        </w:numPr>
        <w:spacing w:before="120" w:after="120" w:line="276" w:lineRule="auto"/>
        <w:ind w:left="425" w:firstLine="0"/>
        <w:jc w:val="both"/>
        <w:rPr>
          <w:rFonts w:hint="default" w:ascii="Arial" w:hAnsi="Arial" w:cs="Arial"/>
          <w:b/>
          <w:color w:val="000000"/>
          <w:sz w:val="21"/>
          <w:szCs w:val="21"/>
        </w:rPr>
      </w:pPr>
      <w:r>
        <w:rPr>
          <w:rFonts w:hint="default" w:ascii="Arial" w:hAnsi="Arial" w:cs="Arial"/>
          <w:color w:val="000000"/>
          <w:sz w:val="21"/>
          <w:szCs w:val="21"/>
        </w:rPr>
        <w:t xml:space="preserve">O objeto da presente licitação é a escolha da proposta mais vantajosa para a </w:t>
      </w:r>
      <w:r>
        <w:rPr>
          <w:rFonts w:hint="default" w:ascii="Arial" w:hAnsi="Arial"/>
          <w:color w:val="000000"/>
          <w:sz w:val="21"/>
          <w:szCs w:val="21"/>
        </w:rPr>
        <w:t>aquisição  de  gêneros  alimentícios,  entregues  no  formato  de</w:t>
      </w:r>
      <w:r>
        <w:rPr>
          <w:rFonts w:hint="default" w:ascii="Arial" w:hAnsi="Arial"/>
          <w:color w:val="000000"/>
          <w:sz w:val="21"/>
          <w:szCs w:val="21"/>
          <w:lang w:val="pt-BR"/>
        </w:rPr>
        <w:t xml:space="preserve"> </w:t>
      </w:r>
      <w:r>
        <w:rPr>
          <w:rFonts w:hint="default" w:ascii="Arial" w:hAnsi="Arial"/>
          <w:color w:val="000000"/>
          <w:sz w:val="21"/>
          <w:szCs w:val="21"/>
        </w:rPr>
        <w:t xml:space="preserve">CESTAS  BÁSICAS, </w:t>
      </w:r>
      <w:r>
        <w:rPr>
          <w:rFonts w:hint="default" w:ascii="Arial" w:hAnsi="Arial" w:cs="Arial"/>
          <w:color w:val="auto"/>
          <w:sz w:val="21"/>
          <w:szCs w:val="21"/>
          <w:highlight w:val="none"/>
        </w:rPr>
        <w:t>para fins de enfrentamento da emergência de saúde pública de importância internacional decorrente do novo coronavírus, causador da COVID-19, conforme condições, quantidades e exigências estabelecidas neste Edital e seus anexos.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 licitação será dividida em itens, conforme tabela constante do Termo de Referência, facultando-se ao licitante a participação em quantos itens forem de seu interesse.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 critério de julgamento adotado será o menor preço do item, observadas as exigências contidas neste Edital e seus Anexos quanto às especificações do objeto. </w:t>
      </w:r>
    </w:p>
    <w:p>
      <w:pPr>
        <w:rPr>
          <w:rFonts w:hint="default" w:ascii="Arial" w:hAnsi="Arial" w:cs="Arial"/>
          <w:sz w:val="21"/>
          <w:szCs w:val="21"/>
          <w:lang w:eastAsia="en-US"/>
        </w:rPr>
      </w:pPr>
    </w:p>
    <w:p>
      <w:pPr>
        <w:pStyle w:val="37"/>
        <w:rPr>
          <w:rFonts w:hint="default" w:ascii="Arial" w:hAnsi="Arial" w:cs="Arial"/>
          <w:sz w:val="21"/>
          <w:szCs w:val="21"/>
        </w:rPr>
      </w:pPr>
      <w:r>
        <w:rPr>
          <w:rFonts w:hint="default" w:ascii="Arial" w:hAnsi="Arial" w:cs="Arial"/>
          <w:sz w:val="21"/>
          <w:szCs w:val="21"/>
        </w:rPr>
        <w:t xml:space="preserve">DO REGISTRO DE PREÇOS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As regras referentes aos órgãos gerenciador e participantes, bem como a eventuais adesões são as que constam da minuta de Ata de Registro de Preços</w:t>
      </w:r>
    </w:p>
    <w:p>
      <w:pPr>
        <w:spacing w:before="120" w:after="120" w:line="276" w:lineRule="auto"/>
        <w:jc w:val="both"/>
        <w:rPr>
          <w:rFonts w:hint="default" w:ascii="Arial" w:hAnsi="Arial" w:cs="Arial"/>
          <w:color w:val="000000"/>
          <w:sz w:val="21"/>
          <w:szCs w:val="21"/>
          <w:lang w:eastAsia="en-US"/>
        </w:rPr>
      </w:pPr>
    </w:p>
    <w:p>
      <w:pPr>
        <w:pStyle w:val="37"/>
        <w:rPr>
          <w:rFonts w:hint="default" w:ascii="Arial" w:hAnsi="Arial" w:cs="Arial"/>
          <w:sz w:val="21"/>
          <w:szCs w:val="21"/>
        </w:rPr>
      </w:pPr>
      <w:r>
        <w:rPr>
          <w:rFonts w:hint="default" w:ascii="Arial" w:hAnsi="Arial" w:cs="Arial"/>
          <w:sz w:val="21"/>
          <w:szCs w:val="21"/>
        </w:rPr>
        <w:t>DO CREDENCIAMENTO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Credenciamento é o nível básico do registro cadastral no SICAF, que permite a participação dos interessados na modalidade licitatória Pregão, em sua forma eletrônica.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 cadastro no SICAF deverá ser feito no Portal de Compras do Governo Federal, no sítio </w:t>
      </w:r>
      <w:r>
        <w:rPr>
          <w:rStyle w:val="62"/>
          <w:rFonts w:hint="default" w:ascii="Arial" w:hAnsi="Arial" w:cs="Arial"/>
          <w:sz w:val="21"/>
          <w:szCs w:val="21"/>
        </w:rPr>
        <w:fldChar w:fldCharType="begin"/>
      </w:r>
      <w:r>
        <w:rPr>
          <w:rStyle w:val="62"/>
          <w:rFonts w:hint="default" w:ascii="Arial" w:hAnsi="Arial" w:cs="Arial"/>
          <w:sz w:val="21"/>
          <w:szCs w:val="21"/>
        </w:rPr>
        <w:instrText xml:space="preserve"> HYPERLINK "https://imsva91-ctp.trendmicro.com/wis/clicktime/v1/query?url=http%3a%2f%2fwww.comprasgovernamentais.gov.br&amp;umid=430E31AC-70A7-6B05-9AA8-F59BA4DC8B50&amp;auth=14cd2a61769b426d6a6f0362faa35895243d54fa-6e2197056396482feb6896ce169217ee94d7ae2f" \h </w:instrText>
      </w:r>
      <w:r>
        <w:rPr>
          <w:rStyle w:val="62"/>
          <w:rFonts w:hint="default" w:ascii="Arial" w:hAnsi="Arial" w:cs="Arial"/>
          <w:sz w:val="21"/>
          <w:szCs w:val="21"/>
        </w:rPr>
        <w:fldChar w:fldCharType="separate"/>
      </w:r>
      <w:r>
        <w:rPr>
          <w:rStyle w:val="62"/>
          <w:rFonts w:hint="default" w:ascii="Arial" w:hAnsi="Arial" w:cs="Arial"/>
          <w:sz w:val="21"/>
          <w:szCs w:val="21"/>
        </w:rPr>
        <w:t>www.comprasgovernamentais.gov.br</w:t>
      </w:r>
      <w:r>
        <w:rPr>
          <w:rStyle w:val="62"/>
          <w:rFonts w:hint="default" w:ascii="Arial" w:hAnsi="Arial" w:cs="Arial"/>
          <w:sz w:val="21"/>
          <w:szCs w:val="21"/>
        </w:rPr>
        <w:fldChar w:fldCharType="end"/>
      </w:r>
      <w:r>
        <w:rPr>
          <w:rFonts w:hint="default" w:ascii="Arial" w:hAnsi="Arial" w:cs="Arial"/>
          <w:color w:val="000000"/>
          <w:sz w:val="21"/>
          <w:szCs w:val="21"/>
        </w:rPr>
        <w:t>, por meio de certificado digital conferido pela Infraestrutura de Chaves Públicas Brasileira – ICP - Brasil.</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credenciamento junto ao provedor do sistema implica a responsabilidade do licitante ou de seu representante legal e a presunção de sua capacidade técnica para realização das transações inerentes a este Pregão.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A não observância do disposto no subitem anterior poderá ensejar desclassificação no momento da habilitação</w:t>
      </w:r>
    </w:p>
    <w:p>
      <w:pPr>
        <w:snapToGrid w:val="0"/>
        <w:spacing w:before="120" w:after="120" w:line="276" w:lineRule="auto"/>
        <w:ind w:left="425"/>
        <w:jc w:val="both"/>
        <w:rPr>
          <w:rFonts w:hint="default" w:ascii="Arial" w:hAnsi="Arial" w:cs="Arial"/>
          <w:bCs/>
          <w:color w:val="000000"/>
          <w:sz w:val="21"/>
          <w:szCs w:val="21"/>
        </w:rPr>
      </w:pPr>
    </w:p>
    <w:p>
      <w:pPr>
        <w:pStyle w:val="37"/>
        <w:rPr>
          <w:rFonts w:hint="default" w:ascii="Arial" w:hAnsi="Arial" w:cs="Arial"/>
          <w:sz w:val="21"/>
          <w:szCs w:val="21"/>
        </w:rPr>
      </w:pPr>
      <w:r>
        <w:rPr>
          <w:rFonts w:hint="default" w:ascii="Arial" w:hAnsi="Arial" w:cs="Arial"/>
          <w:sz w:val="21"/>
          <w:szCs w:val="21"/>
        </w:rPr>
        <w:t>DA PARTICIPAÇÃO NO PREGÃO.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Poderão participar deste Pregão interessados cujo ramo de atividade seja compatível com o objeto desta licitação, e que estejam com Credenciamento regular no Sistema de Cadastramento Unificado de Fornecedores – SICAF, conforme disposto no art. 9º da IN SEGES/MP </w:t>
      </w:r>
      <w:r>
        <w:rPr>
          <w:rFonts w:hint="default" w:ascii="Arial" w:hAnsi="Arial" w:cs="Arial"/>
          <w:color w:val="000000"/>
          <w:sz w:val="21"/>
          <w:szCs w:val="21"/>
          <w:lang w:val="pt-BR"/>
        </w:rPr>
        <w:t>n.°</w:t>
      </w:r>
      <w:r>
        <w:rPr>
          <w:rFonts w:hint="default" w:ascii="Arial" w:hAnsi="Arial" w:cs="Arial"/>
          <w:color w:val="000000"/>
          <w:sz w:val="21"/>
          <w:szCs w:val="21"/>
        </w:rPr>
        <w:t xml:space="preserve"> 3, de 2018.</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Os licitantes deverão utilizar o certificado digital para acesso ao Sistema.</w:t>
      </w:r>
    </w:p>
    <w:p>
      <w:pPr>
        <w:numPr>
          <w:ilvl w:val="2"/>
          <w:numId w:val="2"/>
        </w:numPr>
        <w:spacing w:before="120" w:after="120" w:line="276" w:lineRule="auto"/>
        <w:ind w:left="845" w:leftChars="0" w:firstLine="0"/>
        <w:jc w:val="both"/>
        <w:rPr>
          <w:rFonts w:hint="default" w:ascii="Arial" w:hAnsi="Arial" w:cs="Arial"/>
          <w:b/>
          <w:bCs/>
          <w:i/>
          <w:iCs/>
          <w:color w:val="000000"/>
          <w:sz w:val="21"/>
          <w:szCs w:val="21"/>
        </w:rPr>
      </w:pPr>
      <w:r>
        <w:rPr>
          <w:rFonts w:hint="default" w:ascii="Arial" w:hAnsi="Arial" w:cs="Arial"/>
          <w:b/>
          <w:bCs/>
          <w:i/>
          <w:iCs/>
          <w:color w:val="000000"/>
          <w:sz w:val="21"/>
          <w:szCs w:val="21"/>
        </w:rPr>
        <w:t>Para os itens</w:t>
      </w:r>
      <w:r>
        <w:rPr>
          <w:rFonts w:hint="default" w:ascii="Arial" w:hAnsi="Arial" w:cs="Arial"/>
          <w:b/>
          <w:bCs/>
          <w:i/>
          <w:iCs/>
          <w:color w:val="000000"/>
          <w:sz w:val="21"/>
          <w:szCs w:val="21"/>
          <w:lang w:val="pt-BR"/>
        </w:rPr>
        <w:t xml:space="preserve"> 4, 5 e 6, </w:t>
      </w:r>
      <w:r>
        <w:rPr>
          <w:rFonts w:hint="default" w:ascii="Arial" w:hAnsi="Arial" w:cs="Arial"/>
          <w:b/>
          <w:bCs/>
          <w:i/>
          <w:iCs/>
          <w:color w:val="000000"/>
          <w:sz w:val="21"/>
          <w:szCs w:val="21"/>
        </w:rPr>
        <w:t xml:space="preserve">a participação é exclusiva a microempresas e empresas de pequeno porte, nos termos do art. 48 da Lei Complementar </w:t>
      </w:r>
      <w:r>
        <w:rPr>
          <w:rFonts w:hint="default" w:ascii="Arial" w:hAnsi="Arial" w:cs="Arial"/>
          <w:b/>
          <w:bCs/>
          <w:i/>
          <w:iCs/>
          <w:color w:val="000000"/>
          <w:sz w:val="21"/>
          <w:szCs w:val="21"/>
          <w:lang w:val="pt-BR"/>
        </w:rPr>
        <w:t>n.°</w:t>
      </w:r>
      <w:r>
        <w:rPr>
          <w:rFonts w:hint="default" w:ascii="Arial" w:hAnsi="Arial" w:cs="Arial"/>
          <w:b/>
          <w:bCs/>
          <w:i/>
          <w:iCs/>
          <w:color w:val="000000"/>
          <w:sz w:val="21"/>
          <w:szCs w:val="21"/>
        </w:rPr>
        <w:t xml:space="preserve"> 123, de 14 de dezembro de 2006.</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Será concedido tratamento favorecido para as microempresas e empresas de pequeno porte, para as sociedades cooperativas mencionadas no artigo 34 da Lei </w:t>
      </w:r>
      <w:r>
        <w:rPr>
          <w:rFonts w:hint="default" w:ascii="Arial" w:hAnsi="Arial" w:cs="Arial"/>
          <w:color w:val="000000"/>
          <w:sz w:val="21"/>
          <w:szCs w:val="21"/>
          <w:lang w:val="pt-BR"/>
        </w:rPr>
        <w:t>n.°</w:t>
      </w:r>
      <w:r>
        <w:rPr>
          <w:rFonts w:hint="default" w:ascii="Arial" w:hAnsi="Arial" w:cs="Arial"/>
          <w:color w:val="000000"/>
          <w:sz w:val="21"/>
          <w:szCs w:val="21"/>
        </w:rPr>
        <w:t xml:space="preserve"> 11.488, de 2007, para o agricultor familiar, o produtor rural pessoa física e para o microempreendedor individual - MEI, nos limites previstos da Lei Complementar </w:t>
      </w:r>
      <w:r>
        <w:rPr>
          <w:rFonts w:hint="default" w:ascii="Arial" w:hAnsi="Arial" w:cs="Arial"/>
          <w:color w:val="000000"/>
          <w:sz w:val="21"/>
          <w:szCs w:val="21"/>
          <w:lang w:val="pt-BR"/>
        </w:rPr>
        <w:t>n.°</w:t>
      </w:r>
      <w:r>
        <w:rPr>
          <w:rFonts w:hint="default" w:ascii="Arial" w:hAnsi="Arial" w:cs="Arial"/>
          <w:color w:val="000000"/>
          <w:sz w:val="21"/>
          <w:szCs w:val="21"/>
        </w:rPr>
        <w:t xml:space="preserve"> 123, de 2006.</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poderão participar desta licitação os interessados:</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proibidos de participar de licitações e celebrar contratos administrativos, na forma da legislação vigente;</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que não atendam às condições deste Edital e seu(s) anexo(s);</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estrangeiros que não tenham representação legal no Brasil com poderes expressos para receber citação e responder administrativa ou judicialmente;</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se enquadrem nas vedações previstas no artigo 9º da Lei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8.666, de 1993;</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 que estejam sob falência, concurso de credores, concordata ou em processo de dissolução ou liquidação;</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entidades empresariais que estejam reunidas em consórcio;</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Organizações da Sociedade Civil de Interesse Público - OSCIP, atuando nessa condição (Acórdão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746/2014-TCU-Plenário).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Como condição para participação no Pregão, a licitante assinalará “sim” ou “não” em campo próprio do sistema eletrônico, relativo às seguintes declarações: </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cumpre os requisitos estabelecidos no artigo 3° da Lei Complementar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123, de 2006, estando apta a usufruir do tratamento favorecido estabelecido em seus arts. 42 a 49; </w:t>
      </w:r>
    </w:p>
    <w:p>
      <w:pPr>
        <w:numPr>
          <w:ilvl w:val="3"/>
          <w:numId w:val="2"/>
        </w:numPr>
        <w:spacing w:before="120" w:after="120" w:line="276" w:lineRule="auto"/>
        <w:ind w:left="126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nos itens exclusivos para participação de microempresas e empresas de pequeno porte, a assinalação do campo “não” impedirá o prosseguimento no certame;</w:t>
      </w:r>
    </w:p>
    <w:p>
      <w:pPr>
        <w:numPr>
          <w:ilvl w:val="3"/>
          <w:numId w:val="2"/>
        </w:numPr>
        <w:spacing w:before="120" w:after="120" w:line="276" w:lineRule="auto"/>
        <w:ind w:left="126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nos itens em que a participação não for exclusiva para microempresas e empresas de pequeno porte, a assinalação do campo “não” apenas produzirá o efeito de o licitante não ter direito ao tratamento favorecido previsto na Lei Complementar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123, de 2006, mesmo que microempresa, empresa de pequeno porte.</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que está ciente e concorda com as condições contidas no Edital e seus anexos;</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que cumpre os requisitos para a habilitação definidos no Edital e que a proposta apresentada está em conformidade com as exigências editalícias;</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inexistem fatos impeditivos para sua habilitação no certame, ciente da obrigatoriedade de declarar ocorrências posteriores; </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não emprega menor de 18 anos em trabalho noturno, perigoso ou insalubre e não emprega menor de 16 anos, salvo menor, a partir de 14 anos, na condição de aprendiz, nos termos do artigo 7°, XXXIII, da Constituição; </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a proposta foi elaborada de forma independente, nos termos da Instrução Normativa SLTI/MP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2, de 16 de setembro de 2009.</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que não possui, em sua cadeia produtiva, empregados executando trabalho degradante ou forçado, observando o disposto nos incisos III e IV do art. 1º e no inciso III do art. 5º da Constituição Federal;</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os bens são fornecidos por empresas que comprovem cumprimento de     reserva de cargos prevista em lei para pessoa com deficiência ou para reabilitado da Previdência Social e que atendam às regras de acessibilidade previstas na legislação, conforme disposto no art. 93 da Lei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8.213, de 24 de julho de 1991.</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 declaração falsa relativa ao cumprimento de qualquer condição sujeitará o licitante às sanções previstas em lei e neste Edital.</w:t>
      </w:r>
    </w:p>
    <w:p>
      <w:pPr>
        <w:numPr>
          <w:ilvl w:val="0"/>
          <w:numId w:val="0"/>
        </w:numPr>
        <w:spacing w:before="120" w:after="120" w:line="276" w:lineRule="auto"/>
        <w:ind w:left="425" w:leftChars="0"/>
        <w:jc w:val="both"/>
        <w:rPr>
          <w:rFonts w:hint="default" w:ascii="Arial" w:hAnsi="Arial" w:cs="Arial"/>
          <w:color w:val="000000"/>
          <w:sz w:val="21"/>
          <w:szCs w:val="21"/>
        </w:rPr>
      </w:pPr>
    </w:p>
    <w:p>
      <w:pPr>
        <w:pStyle w:val="37"/>
        <w:rPr>
          <w:rFonts w:hint="default" w:ascii="Arial" w:hAnsi="Arial" w:cs="Arial"/>
          <w:sz w:val="21"/>
          <w:szCs w:val="21"/>
        </w:rPr>
      </w:pPr>
      <w:r>
        <w:rPr>
          <w:rFonts w:hint="default" w:ascii="Arial" w:hAnsi="Arial" w:cs="Arial"/>
          <w:sz w:val="21"/>
          <w:szCs w:val="21"/>
        </w:rPr>
        <w:t>DA APRESENTAÇÃO DA PROPOSTA E DOS DOCUMENTOS DE HABILITAÇÃO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envio da proposta, acompanhada dos documentos de habilitação exigidos neste Edital, ocorrerá por meio de chave de acesso e senha.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Os licitantes poderão deixar de apresentar os documentos de habilitação que constem do SICAF, assegurado aos demais licitantes o direito de acesso aos dados constantes dos sistemas.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As Microempresas e Empresas de Pequeno Porte deverão encaminhar a documentação de habilitação, ainda que haja alguma restrição de regularidade fiscal e trabalhista, nos termos do art. 43, § 1º da LC </w:t>
      </w:r>
      <w:r>
        <w:rPr>
          <w:rFonts w:hint="default" w:ascii="Arial" w:hAnsi="Arial" w:cs="Arial"/>
          <w:color w:val="000000"/>
          <w:sz w:val="21"/>
          <w:szCs w:val="21"/>
          <w:lang w:val="pt-BR"/>
        </w:rPr>
        <w:t>n.°</w:t>
      </w:r>
      <w:r>
        <w:rPr>
          <w:rFonts w:hint="default" w:ascii="Arial" w:hAnsi="Arial" w:cs="Arial"/>
          <w:color w:val="000000"/>
          <w:sz w:val="21"/>
          <w:szCs w:val="21"/>
        </w:rPr>
        <w:t xml:space="preserve"> 123, de 2006.</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Até a abertura da sessão pública, os licitantes poderão retirar ou substituir a proposta e os documentos de habilitação anteriormente inseridos no sistema;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será estabelecida, nessa etapa do certame, ordem de classificação entre as propostas apresentadas, o que somente ocorrerá após a realização dos procedimentos de negociação e julgamento da proposta.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Os documentos que compõem a proposta e a habilitação do licitante melhor classificado somente serão disponibilizados para avaliação do pregoeiro e para acesso público após o encerramento do envio de lances.</w:t>
      </w:r>
    </w:p>
    <w:p>
      <w:pPr>
        <w:spacing w:before="120" w:after="120" w:line="276" w:lineRule="auto"/>
        <w:ind w:left="425"/>
        <w:jc w:val="both"/>
        <w:rPr>
          <w:rFonts w:hint="default" w:ascii="Arial" w:hAnsi="Arial" w:cs="Arial"/>
          <w:sz w:val="21"/>
          <w:szCs w:val="21"/>
        </w:rPr>
      </w:pPr>
    </w:p>
    <w:p>
      <w:pPr>
        <w:pStyle w:val="37"/>
        <w:rPr>
          <w:rFonts w:hint="default" w:ascii="Arial" w:hAnsi="Arial" w:cs="Arial"/>
          <w:sz w:val="21"/>
          <w:szCs w:val="21"/>
        </w:rPr>
      </w:pPr>
      <w:r>
        <w:rPr>
          <w:rFonts w:hint="default" w:ascii="Arial" w:hAnsi="Arial" w:cs="Arial"/>
          <w:sz w:val="21"/>
          <w:szCs w:val="21"/>
        </w:rPr>
        <w:t>DO PREENCHIMENTO DA PROPOSTA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licitante deverá enviar sua proposta mediante o preenchimento, no sistema eletrônico, dos seguintes campos:</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Valor unitário e total do item;</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Marca;</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 xml:space="preserve">Fabricante; </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 xml:space="preserve">Descrição detalhada do objeto, contendo as informações similares à especificação do Termo de Referência: indicando, no que for aplicável, o modelo, prazo de validade ou de garantia, número do registro ou inscrição do bem no órgão competente, quando for o caso;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Todas as especificações do objeto contidas na proposta vinculam a Contratada.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Nos valores propostos estarão inclusos todos os custos operacionais, encargos previdenciários, trabalhistas, tributários, comerciais e quaisquer outros que incidam direta ou indiretamente no fornecimento dos bens.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Os preços ofertados, tanto na proposta inicial, quanto na etapa de lances, serão de exclusiva responsabilidade do licitante, não lhe assistindo o direito de pleitear qualquer alteração, sob alegação de erro, omissão ou qualquer outro pretexto.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 prazo de validade da proposta não será inferior a </w:t>
      </w:r>
      <w:r>
        <w:rPr>
          <w:rFonts w:hint="default" w:ascii="Arial" w:hAnsi="Arial" w:cs="Arial"/>
          <w:b/>
          <w:bCs/>
          <w:i/>
          <w:iCs/>
          <w:color w:val="000000"/>
          <w:sz w:val="21"/>
          <w:szCs w:val="21"/>
          <w:lang w:val="pt-BR"/>
        </w:rPr>
        <w:t>60</w:t>
      </w:r>
      <w:r>
        <w:rPr>
          <w:rFonts w:hint="default" w:ascii="Arial" w:hAnsi="Arial" w:cs="Arial"/>
          <w:b/>
          <w:bCs/>
          <w:i/>
          <w:iCs/>
          <w:color w:val="000000"/>
          <w:sz w:val="21"/>
          <w:szCs w:val="21"/>
        </w:rPr>
        <w:t xml:space="preserve"> (</w:t>
      </w:r>
      <w:r>
        <w:rPr>
          <w:rFonts w:hint="default" w:ascii="Arial" w:hAnsi="Arial" w:cs="Arial"/>
          <w:b/>
          <w:bCs/>
          <w:i/>
          <w:iCs/>
          <w:color w:val="000000"/>
          <w:sz w:val="21"/>
          <w:szCs w:val="21"/>
          <w:lang w:val="pt-BR"/>
        </w:rPr>
        <w:t>sessenta</w:t>
      </w:r>
      <w:r>
        <w:rPr>
          <w:rFonts w:hint="default" w:ascii="Arial" w:hAnsi="Arial" w:cs="Arial"/>
          <w:b/>
          <w:bCs/>
          <w:i/>
          <w:iCs/>
          <w:color w:val="000000"/>
          <w:sz w:val="21"/>
          <w:szCs w:val="21"/>
        </w:rPr>
        <w:t>) dias</w:t>
      </w:r>
      <w:r>
        <w:rPr>
          <w:rFonts w:hint="default" w:ascii="Arial" w:hAnsi="Arial" w:cs="Arial"/>
          <w:color w:val="000000"/>
          <w:sz w:val="21"/>
          <w:szCs w:val="21"/>
        </w:rPr>
        <w:t xml:space="preserve">, a contar da data de sua apresentação.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Os licitantes devem respeitar os preços máximos estabelecidos nas normas de regência de contratações públicas federais, quando participarem de licitações públicas;</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numPr>
          <w:ilvl w:val="0"/>
          <w:numId w:val="0"/>
        </w:numPr>
        <w:spacing w:before="120" w:after="120" w:line="276" w:lineRule="auto"/>
        <w:ind w:left="845" w:leftChars="0"/>
        <w:jc w:val="both"/>
        <w:rPr>
          <w:rFonts w:hint="default" w:ascii="Arial" w:hAnsi="Arial" w:cs="Arial"/>
          <w:color w:val="000000"/>
          <w:sz w:val="21"/>
          <w:szCs w:val="21"/>
        </w:rPr>
      </w:pPr>
    </w:p>
    <w:p>
      <w:pPr>
        <w:pStyle w:val="37"/>
        <w:ind w:left="0" w:firstLine="0"/>
        <w:rPr>
          <w:rFonts w:hint="default" w:ascii="Arial" w:hAnsi="Arial" w:cs="Arial"/>
          <w:sz w:val="21"/>
          <w:szCs w:val="21"/>
        </w:rPr>
      </w:pPr>
      <w:r>
        <w:rPr>
          <w:rFonts w:hint="default" w:ascii="Arial" w:hAnsi="Arial" w:cs="Arial"/>
          <w:color w:val="auto"/>
          <w:sz w:val="21"/>
          <w:szCs w:val="21"/>
        </w:rPr>
        <w:t xml:space="preserve">DA ABERTURA DA SESSÃO, CLASSIFICAÇÃO DAS PROPOSTAS E FORMULAÇÃO DE LANCES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A </w:t>
      </w:r>
      <w:r>
        <w:rPr>
          <w:rFonts w:hint="default" w:ascii="Arial" w:hAnsi="Arial" w:cs="Arial"/>
          <w:color w:val="000000"/>
          <w:sz w:val="21"/>
          <w:szCs w:val="21"/>
        </w:rPr>
        <w:t>abertura</w:t>
      </w:r>
      <w:r>
        <w:rPr>
          <w:rFonts w:hint="default" w:ascii="Arial" w:hAnsi="Arial" w:cs="Arial"/>
          <w:color w:val="000000"/>
          <w:sz w:val="21"/>
          <w:szCs w:val="21"/>
          <w:lang w:eastAsia="en-US"/>
        </w:rPr>
        <w:t xml:space="preserve"> da presente licitação dar-se-á em sessão pública, por meio de sistema eletrônico, na data, horário e local indicados neste Edital.</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  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Também será desclassificada a proposta que identifique o licitante.</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desclassificação será sempre fundamentada e registrada no sistema, com acompanhamento em tempo real por todos os participantes.</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não desclassificação da proposta não impede o seu julgamento definitivo em sentido contrário, levado a efeito na fase de aceitação.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sistema ordenará automaticamente as propostas classificadas, sendo que somente estas participarão da fase de lances.</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sistema disponibilizará campo próprio para troca de mensagens entre o Pregoeiro e os licitantes.</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 Iniciada a etapa competitiva, os licitantes deverão encaminhar lances exclusivamente por meio do sistema eletrônico, sendo imediatamente informados do seu recebimento e do valor consignado no registro. </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lance deverá ser ofertado pelo valor unitário do item</w:t>
      </w:r>
      <w:r>
        <w:rPr>
          <w:rFonts w:hint="default" w:ascii="Arial" w:hAnsi="Arial" w:cs="Arial"/>
          <w:color w:val="000000"/>
          <w:sz w:val="21"/>
          <w:szCs w:val="21"/>
          <w:lang w:val="pt-BR" w:eastAsia="en-US"/>
        </w:rPr>
        <w:t>.</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Os licitantes poderão oferecer lances sucessivos, observando o horário fixado para abertura da sessão e as regras estabelecidas no Edital.</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licitante somente poderá oferecer lance de valor inferior ou percentual de desconto superior ao último por ele ofertado e registrado pelo sistema.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b/>
          <w:bCs/>
          <w:i/>
          <w:iCs/>
          <w:color w:val="000000"/>
          <w:sz w:val="21"/>
          <w:szCs w:val="21"/>
          <w:lang w:val="pt-BR" w:eastAsia="en-US"/>
        </w:rPr>
        <w:t>R$ 0,01</w:t>
      </w:r>
      <w:r>
        <w:rPr>
          <w:rFonts w:hint="default" w:ascii="Arial" w:hAnsi="Arial" w:cs="Arial"/>
          <w:b/>
          <w:bCs/>
          <w:i/>
          <w:iCs/>
          <w:color w:val="000000"/>
          <w:sz w:val="21"/>
          <w:szCs w:val="21"/>
          <w:lang w:eastAsia="en-US"/>
        </w:rPr>
        <w:t xml:space="preserve"> (</w:t>
      </w:r>
      <w:r>
        <w:rPr>
          <w:rFonts w:hint="default" w:ascii="Arial" w:hAnsi="Arial" w:cs="Arial"/>
          <w:b/>
          <w:bCs/>
          <w:i/>
          <w:iCs/>
          <w:color w:val="000000"/>
          <w:sz w:val="21"/>
          <w:szCs w:val="21"/>
          <w:lang w:val="pt-BR" w:eastAsia="en-US"/>
        </w:rPr>
        <w:t>um centavo</w:t>
      </w:r>
      <w:r>
        <w:rPr>
          <w:rFonts w:hint="default" w:ascii="Arial" w:hAnsi="Arial" w:cs="Arial"/>
          <w:b/>
          <w:bCs/>
          <w:i/>
          <w:iCs/>
          <w:color w:val="000000"/>
          <w:sz w:val="21"/>
          <w:szCs w:val="21"/>
          <w:lang w:eastAsia="en-US"/>
        </w:rPr>
        <w:t>).</w:t>
      </w:r>
    </w:p>
    <w:p>
      <w:pPr>
        <w:pStyle w:val="22"/>
        <w:numPr>
          <w:ilvl w:val="0"/>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0"/>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0"/>
          <w:numId w:val="5"/>
        </w:numPr>
        <w:spacing w:before="120" w:after="120" w:line="276" w:lineRule="auto"/>
        <w:contextualSpacing w:val="0"/>
        <w:jc w:val="both"/>
        <w:rPr>
          <w:rFonts w:hint="default" w:ascii="Arial" w:hAnsi="Arial" w:cs="Arial"/>
          <w:i/>
          <w:iCs/>
          <w:vanish/>
          <w:color w:val="FF0000"/>
          <w:sz w:val="21"/>
          <w:szCs w:val="21"/>
        </w:rPr>
      </w:pPr>
    </w:p>
    <w:p>
      <w:pPr>
        <w:pStyle w:val="22"/>
        <w:numPr>
          <w:ilvl w:val="0"/>
          <w:numId w:val="5"/>
        </w:numPr>
        <w:spacing w:before="120" w:after="120" w:line="276" w:lineRule="auto"/>
        <w:contextualSpacing w:val="0"/>
        <w:jc w:val="both"/>
        <w:rPr>
          <w:rFonts w:hint="default" w:ascii="Arial" w:hAnsi="Arial" w:cs="Arial"/>
          <w:i/>
          <w:iCs/>
          <w:vanish/>
          <w:color w:val="FF0000"/>
          <w:sz w:val="21"/>
          <w:szCs w:val="21"/>
        </w:rPr>
      </w:pP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Será adotado para o envio de lances no pregão eletrônico o modo de disputa </w:t>
      </w:r>
      <w:r>
        <w:rPr>
          <w:rFonts w:hint="default" w:ascii="Arial" w:hAnsi="Arial" w:cs="Arial"/>
          <w:b/>
          <w:bCs/>
          <w:i/>
          <w:iCs/>
          <w:color w:val="000000"/>
          <w:sz w:val="21"/>
          <w:szCs w:val="21"/>
          <w:lang w:eastAsia="en-US"/>
        </w:rPr>
        <w:t>“aberto e fechado”</w:t>
      </w:r>
      <w:r>
        <w:rPr>
          <w:rFonts w:hint="default" w:ascii="Arial" w:hAnsi="Arial" w:cs="Arial"/>
          <w:color w:val="000000"/>
          <w:sz w:val="21"/>
          <w:szCs w:val="21"/>
          <w:lang w:eastAsia="en-US"/>
        </w:rPr>
        <w:t>, em que os licitantes apresentarão lances públicos e sucessivos, com lance final e fechado.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Após o término dos prazos estabelecidos nos itens anteriores, o sistema ordenará os lances segundo a ordem crescente de valores.</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Poderá o pregoeiro, auxiliado pela equipe de apoio, justificadamente, admitir o reinício da etapa fechada, caso nenhum licitante classificado na etapa de lance fechado atender às exigências de habilitação.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Não serão aceitos dois ou mais lances de mesmo valor, prevalecendo aquele que for recebido e registrado em primeiro lugar.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Durante o transcurso da sessão pública, os licitantes serão informados, em tempo real, do valor do menor lance registrado, vedada a identificação do licitante.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No caso de desconexão com o Pregoeiro, no decorrer da etapa competitiva do Pregão, o sistema eletrônico poderá permanecer acessível aos licitantes para a recepção dos lances.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Quando a desconexão do sistema eletrônico para o pregoeiro persistir por tempo superior a dez minutos, a sessão pública será suspensa e reiniciada somente após decorridas doze horas da comunicação do fato pelo Pregoeiro aos participantes, no sítio eletrônico utilizado para divulgação.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Critério de julgamento adotado será o menor preço, conforme definido neste Edital e seus anexos.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Caso o licitante não apresente lances, concorrerá com o valor de sua proposta.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123, de 2006, regulamentada pelo Decreto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8.538, de 2015.</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Nessas condições, as propostas de microempresas e empresas de pequeno porte que se encontrarem na faixa de até 5% (cinco por cento) acima da melhor proposta ou melhor lance  serão consideradas empatadas com a primeira colocada.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Só poderá haver empate entre propostas iguais (não seguidas de lances), ou entre lances finais da fase fechada do modo de disputa aberto e fechado.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Havendo eventual empate entre propostas ou lances, o critério de desempate será aquele previsto no art. 3º, § 2º, da Lei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8.666, de 1993, assegurando-se a preferência, sucessivamente, aos bens produzidos:</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no pais;</w:t>
      </w:r>
    </w:p>
    <w:p>
      <w:pPr>
        <w:pStyle w:val="22"/>
        <w:numPr>
          <w:ilvl w:val="2"/>
          <w:numId w:val="2"/>
        </w:numPr>
        <w:spacing w:before="120" w:after="120" w:line="276" w:lineRule="auto"/>
        <w:contextualSpacing w:val="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por empresas brasileiras; </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por empresas que invistam em pesquisa e no desenvolvimento de tecnologia no País;</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por empresas que comprovem cumprimento de reserva de cargos prevista em lei para pessoa com deficiência ou para reabilitado da Previdência Social e que atendam às regras de acessibilidade previstas na legislação.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Persistindo o empate, a proposta vencedora será sorteada pelo sistema eletrônico dentre as propostas ou os lances empatados.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negociação será realizada por meio do sistema, podendo ser acompanhada pelos demais licitantes.</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pregoeiro solicitará ao licitante melhor classificado que, no prazo de</w:t>
      </w:r>
      <w:r>
        <w:rPr>
          <w:rFonts w:hint="default" w:ascii="Arial" w:hAnsi="Arial" w:cs="Arial"/>
          <w:color w:val="000000"/>
          <w:sz w:val="21"/>
          <w:szCs w:val="21"/>
          <w:lang w:val="pt-BR" w:eastAsia="en-US"/>
        </w:rPr>
        <w:t xml:space="preserve"> </w:t>
      </w:r>
      <w:r>
        <w:rPr>
          <w:rFonts w:hint="default" w:ascii="Arial" w:hAnsi="Arial" w:cs="Arial"/>
          <w:b/>
          <w:bCs/>
          <w:i/>
          <w:iCs/>
          <w:color w:val="000000"/>
          <w:sz w:val="21"/>
          <w:szCs w:val="21"/>
          <w:lang w:val="pt-BR" w:eastAsia="en-US"/>
        </w:rPr>
        <w:t xml:space="preserve">2 </w:t>
      </w:r>
      <w:r>
        <w:rPr>
          <w:rFonts w:hint="default" w:ascii="Arial" w:hAnsi="Arial" w:cs="Arial"/>
          <w:b/>
          <w:bCs/>
          <w:i/>
          <w:iCs/>
          <w:color w:val="000000"/>
          <w:sz w:val="21"/>
          <w:szCs w:val="21"/>
          <w:lang w:eastAsia="en-US"/>
        </w:rPr>
        <w:t>(</w:t>
      </w:r>
      <w:r>
        <w:rPr>
          <w:rFonts w:hint="default" w:ascii="Arial" w:hAnsi="Arial" w:cs="Arial"/>
          <w:b/>
          <w:bCs/>
          <w:i/>
          <w:iCs/>
          <w:color w:val="000000"/>
          <w:sz w:val="21"/>
          <w:szCs w:val="21"/>
          <w:lang w:val="pt-BR" w:eastAsia="en-US"/>
        </w:rPr>
        <w:t>duas</w:t>
      </w:r>
      <w:r>
        <w:rPr>
          <w:rFonts w:hint="default" w:ascii="Arial" w:hAnsi="Arial" w:cs="Arial"/>
          <w:b/>
          <w:bCs/>
          <w:i/>
          <w:iCs/>
          <w:color w:val="000000"/>
          <w:sz w:val="21"/>
          <w:szCs w:val="21"/>
          <w:lang w:eastAsia="en-US"/>
        </w:rPr>
        <w:t>) horas</w:t>
      </w:r>
      <w:r>
        <w:rPr>
          <w:rFonts w:hint="default" w:ascii="Arial" w:hAnsi="Arial" w:cs="Arial"/>
          <w:color w:val="000000"/>
          <w:sz w:val="21"/>
          <w:szCs w:val="21"/>
          <w:lang w:eastAsia="en-US"/>
        </w:rPr>
        <w:t xml:space="preserve">, envie a proposta adequada ao último lance ofertado após a negociação realizada, acompanhada, se for o caso, dos documentos complementares, quando necessários à confirmação daqueles exigidos neste Edital e já apresentados.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Após a negociação do preço, o Pregoeiro iniciará a fase de aceitação e julgamento da proposta.</w:t>
      </w:r>
    </w:p>
    <w:p>
      <w:pPr>
        <w:numPr>
          <w:ilvl w:val="0"/>
          <w:numId w:val="0"/>
        </w:numPr>
        <w:spacing w:before="120" w:after="120" w:line="276" w:lineRule="auto"/>
        <w:ind w:left="425" w:leftChars="0"/>
        <w:jc w:val="both"/>
        <w:rPr>
          <w:rFonts w:hint="default" w:ascii="Arial" w:hAnsi="Arial" w:cs="Arial"/>
          <w:color w:val="000000"/>
          <w:sz w:val="21"/>
          <w:szCs w:val="21"/>
          <w:lang w:eastAsia="en-US"/>
        </w:rPr>
      </w:pPr>
    </w:p>
    <w:p>
      <w:pPr>
        <w:pStyle w:val="37"/>
        <w:ind w:left="0" w:firstLine="0"/>
        <w:rPr>
          <w:rFonts w:hint="default" w:ascii="Arial" w:hAnsi="Arial" w:cs="Arial"/>
          <w:color w:val="auto"/>
          <w:sz w:val="21"/>
          <w:szCs w:val="21"/>
        </w:rPr>
      </w:pPr>
      <w:r>
        <w:rPr>
          <w:rFonts w:hint="default" w:ascii="Arial" w:hAnsi="Arial" w:cs="Arial"/>
          <w:color w:val="auto"/>
          <w:sz w:val="21"/>
          <w:szCs w:val="21"/>
          <w:lang w:eastAsia="en-US"/>
        </w:rPr>
        <w:t>DA ACEITABILIDADE DA PROPOSTA VENCEDORA.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Encerrada a etapa de negociação, o pregoeiro examinará a proposta classificada em primeiro lugar quanto à adequação ao objeto e à compatibilidade do preço em relação ao estimado pela Administração, observado o disposto no parágrafo único do art. 7º, no § 9º do art. 26 do Decreto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º 10.024/2019 e no §3º do art. 4º-E da Lei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13.979/20.</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licitante qualificado como produtor rural pessoa física deverá incluir, na sua proposta, os percentuais das contribuições previstas no art. 176 da Instrução Normativa RFB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971, de 2009, em razão do disposto no art. 184, inciso V, sob pena de desclassificação.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Será desclassificada a proposta ou o lance vencedor que apresentar preço final incompatível com o estimado pela Administração, ou que apresentar preço manifestamente inexequível.</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Qualquer interessado poderá requerer que se realizem diligências para aferir a exequibilidade e a legalidade das propostas, devendo apresentar as provas ou os indícios que fundamentam a suspeita;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Na hipótese de necessidade de suspensão da sessão pública para a realização de diligências, com vistas ao saneamento das propostas, a sessão pública somente poderá ser reiniciada mediante aviso prévio no sistema com, no mínimo, doze horas de antecedência, e a ocorrência será registrada em ata;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Pregoeiro poderá convocar o licitante para enviar documento digital complementar, por meio de funcionalidade disponível no sistema, no prazo de </w:t>
      </w:r>
      <w:r>
        <w:rPr>
          <w:rFonts w:hint="default" w:ascii="Arial" w:hAnsi="Arial" w:cs="Arial"/>
          <w:b/>
          <w:bCs/>
          <w:i/>
          <w:iCs/>
          <w:color w:val="000000"/>
          <w:sz w:val="21"/>
          <w:szCs w:val="21"/>
          <w:lang w:val="pt-BR" w:eastAsia="en-US"/>
        </w:rPr>
        <w:t>2 (duas) horas</w:t>
      </w:r>
      <w:r>
        <w:rPr>
          <w:rFonts w:hint="default" w:ascii="Arial" w:hAnsi="Arial" w:cs="Arial"/>
          <w:color w:val="000000"/>
          <w:sz w:val="21"/>
          <w:szCs w:val="21"/>
          <w:lang w:eastAsia="en-US"/>
        </w:rPr>
        <w:t>,</w:t>
      </w:r>
      <w:r>
        <w:rPr>
          <w:rFonts w:hint="default" w:ascii="Arial" w:hAnsi="Arial" w:cs="Arial"/>
          <w:color w:val="000000"/>
          <w:sz w:val="21"/>
          <w:szCs w:val="21"/>
          <w:lang w:val="pt-BR" w:eastAsia="en-US"/>
        </w:rPr>
        <w:t xml:space="preserve"> </w:t>
      </w:r>
      <w:r>
        <w:rPr>
          <w:rFonts w:hint="default" w:ascii="Arial" w:hAnsi="Arial" w:cs="Arial"/>
          <w:color w:val="000000"/>
          <w:sz w:val="21"/>
          <w:szCs w:val="21"/>
          <w:lang w:eastAsia="en-US"/>
        </w:rPr>
        <w:t>sob pena de não aceitação da proposta.</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É facultado ao pregoeiro prorrogar o prazo estabelecido, a partir de solicitação fundamentada feita no chat pelo licitante, antes de findo o prazo. </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Se a proposta ou lance vencedor for desclassificado, o Pregoeiro examinará a proposta ou lance subsequente, e, assim sucessivamente, na ordem de classificação.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Havendo necessidade, o Pregoeiro suspenderá a sessão, informando no “chat” a nova data e horário para a sua continuidade.</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Também nas hipóteses em que o Pregoeiro não aceitar a proposta e passar à subsequente, poderá negociar com o licitante para que seja obtido preço melhor.</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negociação será realizada por meio do sistema, podendo ser acompanhada pelos demais licitantes.</w:t>
      </w:r>
    </w:p>
    <w:p>
      <w:pPr>
        <w:numPr>
          <w:ilvl w:val="1"/>
          <w:numId w:val="2"/>
        </w:numPr>
        <w:spacing w:before="120" w:after="120" w:line="276" w:lineRule="auto"/>
        <w:ind w:left="425"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 123, de 2006, seguindo-se a disciplina antes estabelecida, se for o caso.</w:t>
      </w:r>
    </w:p>
    <w:p>
      <w:pPr>
        <w:numPr>
          <w:ilvl w:val="1"/>
          <w:numId w:val="2"/>
        </w:numPr>
        <w:spacing w:before="120" w:after="120" w:line="276" w:lineRule="auto"/>
        <w:ind w:left="425"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Encerrada a análise quanto à aceitação da proposta, o pregoeiro verificará a habilitação do licitante, observado o disposto neste Edital. </w:t>
      </w:r>
    </w:p>
    <w:p>
      <w:pPr>
        <w:numPr>
          <w:ilvl w:val="0"/>
          <w:numId w:val="0"/>
        </w:numPr>
        <w:spacing w:before="120" w:after="120" w:line="276" w:lineRule="auto"/>
        <w:ind w:left="425" w:leftChars="0"/>
        <w:jc w:val="both"/>
        <w:rPr>
          <w:rFonts w:hint="default" w:ascii="Arial" w:hAnsi="Arial" w:cs="Arial"/>
          <w:color w:val="000000"/>
          <w:sz w:val="21"/>
          <w:szCs w:val="21"/>
          <w:lang w:val="pt-BR" w:eastAsia="en-US"/>
        </w:rPr>
      </w:pPr>
    </w:p>
    <w:p>
      <w:pPr>
        <w:pStyle w:val="37"/>
        <w:ind w:left="0" w:firstLine="0"/>
        <w:rPr>
          <w:rFonts w:hint="default" w:ascii="Arial" w:hAnsi="Arial" w:cs="Arial"/>
          <w:sz w:val="21"/>
          <w:szCs w:val="21"/>
        </w:rPr>
      </w:pPr>
      <w:r>
        <w:rPr>
          <w:rFonts w:hint="default" w:ascii="Arial" w:hAnsi="Arial" w:cs="Arial"/>
          <w:sz w:val="21"/>
          <w:szCs w:val="21"/>
          <w:lang w:eastAsia="en-US"/>
        </w:rPr>
        <w:t xml:space="preserve">DA HABILITAÇÃO  </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pPr>
        <w:pStyle w:val="22"/>
        <w:spacing w:before="120" w:after="120" w:line="276" w:lineRule="auto"/>
        <w:ind w:left="1134"/>
        <w:jc w:val="both"/>
        <w:rPr>
          <w:rFonts w:hint="default" w:ascii="Arial" w:hAnsi="Arial" w:cs="Arial"/>
          <w:sz w:val="21"/>
          <w:szCs w:val="21"/>
          <w:lang w:eastAsia="ar-SA"/>
        </w:rPr>
      </w:pPr>
      <w:r>
        <w:rPr>
          <w:rFonts w:hint="default" w:ascii="Arial" w:hAnsi="Arial" w:cs="Arial"/>
          <w:sz w:val="21"/>
          <w:szCs w:val="21"/>
          <w:lang w:eastAsia="ar-SA"/>
        </w:rPr>
        <w:t xml:space="preserve">a) SICAF;  </w:t>
      </w:r>
    </w:p>
    <w:p>
      <w:pPr>
        <w:pStyle w:val="22"/>
        <w:spacing w:before="120" w:after="120" w:line="276" w:lineRule="auto"/>
        <w:ind w:left="1134"/>
        <w:jc w:val="both"/>
        <w:rPr>
          <w:rFonts w:hint="default" w:ascii="Arial" w:hAnsi="Arial" w:cs="Arial"/>
          <w:sz w:val="21"/>
          <w:szCs w:val="21"/>
          <w:lang w:eastAsia="ar-SA"/>
        </w:rPr>
      </w:pPr>
      <w:r>
        <w:rPr>
          <w:rFonts w:hint="default" w:ascii="Arial" w:hAnsi="Arial" w:cs="Arial"/>
          <w:sz w:val="21"/>
          <w:szCs w:val="21"/>
          <w:lang w:eastAsia="ar-SA"/>
        </w:rPr>
        <w:t>b) Cadastro Nacional de Empresas Inidôneas e Suspensas - CEIS, mantido pela Controladoria-Geral da União (</w:t>
      </w:r>
      <w:r>
        <w:rPr>
          <w:rFonts w:hint="default" w:ascii="Arial" w:hAnsi="Arial" w:cs="Arial"/>
          <w:sz w:val="21"/>
          <w:szCs w:val="21"/>
        </w:rPr>
        <w:fldChar w:fldCharType="begin"/>
      </w:r>
      <w:r>
        <w:rPr>
          <w:rFonts w:hint="default" w:ascii="Arial" w:hAnsi="Arial" w:cs="Arial"/>
          <w:sz w:val="21"/>
          <w:szCs w:val="21"/>
        </w:rPr>
        <w:instrText xml:space="preserve"> HYPERLINK "http://www.portaldatransparencia.gov.br/ceis" </w:instrText>
      </w:r>
      <w:r>
        <w:rPr>
          <w:rFonts w:hint="default" w:ascii="Arial" w:hAnsi="Arial" w:cs="Arial"/>
          <w:sz w:val="21"/>
          <w:szCs w:val="21"/>
        </w:rPr>
        <w:fldChar w:fldCharType="separate"/>
      </w:r>
      <w:r>
        <w:rPr>
          <w:rStyle w:val="19"/>
          <w:rFonts w:hint="default" w:ascii="Arial" w:hAnsi="Arial" w:cs="Arial"/>
          <w:sz w:val="21"/>
          <w:szCs w:val="21"/>
          <w:lang w:eastAsia="ar-SA"/>
        </w:rPr>
        <w:t>www.portaldatransparencia.gov.br/ceis</w:t>
      </w:r>
      <w:r>
        <w:rPr>
          <w:rStyle w:val="19"/>
          <w:rFonts w:hint="default" w:ascii="Arial" w:hAnsi="Arial" w:cs="Arial"/>
          <w:sz w:val="21"/>
          <w:szCs w:val="21"/>
          <w:lang w:eastAsia="ar-SA"/>
        </w:rPr>
        <w:fldChar w:fldCharType="end"/>
      </w:r>
      <w:r>
        <w:rPr>
          <w:rFonts w:hint="default" w:ascii="Arial" w:hAnsi="Arial" w:cs="Arial"/>
          <w:sz w:val="21"/>
          <w:szCs w:val="21"/>
          <w:lang w:eastAsia="ar-SA"/>
        </w:rPr>
        <w:t xml:space="preserve">);  </w:t>
      </w:r>
    </w:p>
    <w:p>
      <w:pPr>
        <w:pStyle w:val="22"/>
        <w:spacing w:before="120" w:after="120" w:line="276" w:lineRule="auto"/>
        <w:ind w:left="1134"/>
        <w:jc w:val="both"/>
        <w:rPr>
          <w:rFonts w:hint="default" w:ascii="Arial" w:hAnsi="Arial" w:cs="Arial"/>
          <w:sz w:val="21"/>
          <w:szCs w:val="21"/>
          <w:lang w:eastAsia="ar-SA"/>
        </w:rPr>
      </w:pPr>
      <w:r>
        <w:rPr>
          <w:rFonts w:hint="default" w:ascii="Arial" w:hAnsi="Arial" w:cs="Arial"/>
          <w:sz w:val="21"/>
          <w:szCs w:val="21"/>
          <w:lang w:eastAsia="ar-SA"/>
        </w:rPr>
        <w:t>c) Cadastro Nacional de Condenações Cíveis por Atos de Improbidade Administrativa, mantido pelo Conselho Nacional de Justiça (</w:t>
      </w:r>
      <w:r>
        <w:rPr>
          <w:rFonts w:hint="default" w:ascii="Arial" w:hAnsi="Arial" w:cs="Arial"/>
          <w:sz w:val="21"/>
          <w:szCs w:val="21"/>
        </w:rPr>
        <w:fldChar w:fldCharType="begin"/>
      </w:r>
      <w:r>
        <w:rPr>
          <w:rFonts w:hint="default" w:ascii="Arial" w:hAnsi="Arial" w:cs="Arial"/>
          <w:sz w:val="21"/>
          <w:szCs w:val="21"/>
        </w:rPr>
        <w:instrText xml:space="preserve"> HYPERLINK "http://www.cnj.jus.br/improbidade_adm/consultar_requerido.php" </w:instrText>
      </w:r>
      <w:r>
        <w:rPr>
          <w:rFonts w:hint="default" w:ascii="Arial" w:hAnsi="Arial" w:cs="Arial"/>
          <w:sz w:val="21"/>
          <w:szCs w:val="21"/>
        </w:rPr>
        <w:fldChar w:fldCharType="separate"/>
      </w:r>
      <w:r>
        <w:rPr>
          <w:rStyle w:val="19"/>
          <w:rFonts w:hint="default" w:ascii="Arial" w:hAnsi="Arial" w:cs="Arial"/>
          <w:sz w:val="21"/>
          <w:szCs w:val="21"/>
          <w:lang w:eastAsia="ar-SA"/>
        </w:rPr>
        <w:t>www.cnj.jus.br/improbidade_adm/consultar_requerido.php</w:t>
      </w:r>
      <w:r>
        <w:rPr>
          <w:rStyle w:val="19"/>
          <w:rFonts w:hint="default" w:ascii="Arial" w:hAnsi="Arial" w:cs="Arial"/>
          <w:sz w:val="21"/>
          <w:szCs w:val="21"/>
          <w:lang w:eastAsia="ar-SA"/>
        </w:rPr>
        <w:fldChar w:fldCharType="end"/>
      </w:r>
      <w:r>
        <w:rPr>
          <w:rFonts w:hint="default" w:ascii="Arial" w:hAnsi="Arial" w:cs="Arial"/>
          <w:sz w:val="21"/>
          <w:szCs w:val="21"/>
          <w:lang w:eastAsia="ar-SA"/>
        </w:rPr>
        <w:t xml:space="preserve">).  </w:t>
      </w:r>
    </w:p>
    <w:p>
      <w:pPr>
        <w:pStyle w:val="22"/>
        <w:spacing w:before="120" w:after="120" w:line="276" w:lineRule="auto"/>
        <w:ind w:left="1134"/>
        <w:jc w:val="both"/>
        <w:rPr>
          <w:rFonts w:hint="default" w:ascii="Arial" w:hAnsi="Arial" w:cs="Arial"/>
          <w:sz w:val="21"/>
          <w:szCs w:val="21"/>
          <w:lang w:eastAsia="ar-SA"/>
        </w:rPr>
      </w:pPr>
      <w:r>
        <w:rPr>
          <w:rFonts w:hint="default" w:ascii="Arial" w:hAnsi="Arial" w:cs="Arial"/>
          <w:sz w:val="21"/>
          <w:szCs w:val="21"/>
          <w:lang w:eastAsia="ar-SA"/>
        </w:rPr>
        <w:t xml:space="preserve">d) Lista de Inidôneos e o Cadastro Integrado de Condenações por Ilícitos Administrativos - CADICON, mantidos pelo Tribunal de Contas da União - TCU; </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Para a consulta de licitantes pessoa jurídica poderá haver a substituição das consultas das alíneas “b”, “c” e “d” acima pela Consulta Consolidada de Pessoa Jurídica do TCU (https://certidoesapf.apps.tcu.gov.br/)</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Caso conste na Consulta de Situação do Fornecedor a existência de Ocorrências Impeditivas Indiretas, o gestor diligenciará para verificar se houve fraude por parte das empresas apontadas no Relatório de Ocorrências Impeditivas Indiretas.</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A tentativa de burla será verificada por meio dos vínculos societários, linhas de fornecimento similares, dentre outros.</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O licitante será convocado para manifestação previamente à sua desclassificação.</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Constatada a existência de sanção, o Pregoeiro reputará o licitante inabilitado, por falta de condição de participação.</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inabilitação, haverá nova verificação, pelo sistema, da eventual ocorrência do empate ficto, previsto nos arts. 44 e 45 da Lei Complementar n.° 123, de 2006, seguindo-se a disciplina antes estabelecida para aceitação da proposta subsequente.</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 Caso atendidas as condições de participação, a habilitação dos licitantes será verificada por meio do SICAF, nos documentos por ele abrangidos em relação à habilitação jurídica, à regularidade fiscal e trabalhista, à qualificação econômica financeira e habilitação técnica, conforme o disposto na Instrução Normativa SEGES/MP n.° 03, de 2018.</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O interessado, para efeitos de habilitação prevista na Instrução Normativa SEGES/MP n.° 03, de 2018 mediante utilização do sistema, deverá atender às condições exigidas no cadastramento no SICAF até o terceiro dia útil anterior à data prevista para recebimento das propostas;</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É dever do licitante atualizar previamente as comprovações constantes do SICAF para que estejam vigentes na data da abertura da sessão pública, ou encaminhar, em conjunto com a apresentação da proposta, a respectiva documentação atualizada.</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Havendo a necessidade de envio de documentos de habilitação complementares, necessários à confirmação daqueles exigidos neste Edital e já apresentados, o licitante será convocado a encaminhá-los, em formato digital, via sistema, no prazo de </w:t>
      </w:r>
      <w:r>
        <w:rPr>
          <w:rFonts w:hint="default" w:ascii="Arial" w:hAnsi="Arial" w:cs="Arial"/>
          <w:b/>
          <w:bCs/>
          <w:i/>
          <w:iCs/>
          <w:color w:val="000000"/>
          <w:sz w:val="21"/>
          <w:szCs w:val="21"/>
          <w:lang w:val="pt-BR" w:eastAsia="ar-SA"/>
        </w:rPr>
        <w:t>2 (duas) horas</w:t>
      </w:r>
      <w:r>
        <w:rPr>
          <w:rFonts w:hint="default" w:ascii="Arial" w:hAnsi="Arial" w:cs="Arial"/>
          <w:color w:val="000000"/>
          <w:sz w:val="21"/>
          <w:szCs w:val="21"/>
          <w:lang w:val="pt-BR" w:eastAsia="ar-SA"/>
        </w:rPr>
        <w:t>, sob pena de inabilitação.</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Somente haverá a necessidade de comprovação do preenchimento de requisitos mediante apresentação dos documentos originais não-digitais quando houver dúvida em relação à integridade do documento digital.</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Não serão aceitos documentos de habilitação com indicação de CNPJ/CPF diferentes, salvo aqueles legalmente permitidos.</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Serão aceitos registros de CNPJ de licitante matriz e filial com diferenças de números de documentos pertinentes ao CND e ao CRF/FGTS, quando for comprovada a centralização do recolhimento dessas contribuições.</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Ressalvado o disposto no item 5.3, os licitantes deverão encaminhar, nos termos deste Edital, a documentação relacionada nos itens a seguir, para fins de habilitação:</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Omissis</w:t>
      </w:r>
      <w:r>
        <w:rPr>
          <w:rStyle w:val="18"/>
          <w:rFonts w:hint="default" w:ascii="Arial" w:hAnsi="Arial" w:cs="Arial"/>
          <w:color w:val="000000"/>
          <w:sz w:val="21"/>
          <w:szCs w:val="21"/>
          <w:lang w:val="pt-BR" w:eastAsia="ar-SA"/>
        </w:rPr>
        <w:footnoteReference w:id="0"/>
      </w:r>
    </w:p>
    <w:p>
      <w:pPr>
        <w:numPr>
          <w:ilvl w:val="1"/>
          <w:numId w:val="2"/>
        </w:numPr>
        <w:spacing w:before="120" w:after="120" w:line="276" w:lineRule="auto"/>
        <w:ind w:left="425" w:firstLine="0"/>
        <w:jc w:val="both"/>
        <w:rPr>
          <w:rFonts w:hint="default" w:ascii="Arial" w:hAnsi="Arial" w:cs="Arial"/>
          <w:b/>
          <w:bCs/>
          <w:color w:val="000000"/>
          <w:sz w:val="21"/>
          <w:szCs w:val="21"/>
          <w:lang w:val="pt-BR" w:eastAsia="ar-SA"/>
        </w:rPr>
      </w:pPr>
      <w:r>
        <w:rPr>
          <w:rFonts w:hint="default" w:ascii="Arial" w:hAnsi="Arial" w:cs="Arial"/>
          <w:b/>
          <w:bCs/>
          <w:color w:val="000000"/>
          <w:sz w:val="21"/>
          <w:szCs w:val="21"/>
          <w:lang w:val="pt-BR" w:eastAsia="ar-SA"/>
        </w:rPr>
        <w:t xml:space="preserve">Habilitação jurídica: </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empresário individual: inscrição no Registro Público de Empresas Mercantis, a cargo da Junta Comercial da respectiva sede;</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Em se tratando de microempreendedor individual – MEI: Certificado da Condição de Microempreendedor Individual - CCMEI, cuja aceitação ficará condicionada à verificação da autenticidade no sítio www.portaldoempreendedor.gov.br;</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inscrição no Registro Público de Empresas Mercantis onde opera, com averbação no Registro onde tem sede a matriz, no caso de ser o participante sucursal, filial ou agência;</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sociedade simples: inscrição do ato constitutivo no Registro Civil das Pessoas Jurídicas do local de sua sede, acompanhada de prova da indicação dos seus administradores;</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cooperativa: ata de fundação e estatuto social em vigor, com a ata da assembleia que o aprovou, devidamente arquivado na Junta Comercial ou inscrito no Registro Civil das Pessoas Jurídicas da respectiva sede, bem como o registro de que trata o art. 107 da Lei n.° 5.764, de 1971;</w:t>
      </w:r>
    </w:p>
    <w:p>
      <w:pPr>
        <w:numPr>
          <w:ilvl w:val="2"/>
          <w:numId w:val="2"/>
        </w:numPr>
        <w:spacing w:before="120" w:after="120" w:line="276" w:lineRule="auto"/>
        <w:ind w:left="845" w:leftChars="0" w:firstLine="0"/>
        <w:jc w:val="both"/>
        <w:rPr>
          <w:rFonts w:hint="default" w:ascii="Arial" w:hAnsi="Arial"/>
          <w:color w:val="000000"/>
          <w:sz w:val="21"/>
          <w:szCs w:val="21"/>
          <w:lang w:val="pt-BR" w:eastAsia="ar-SA"/>
        </w:rPr>
      </w:pPr>
      <w:r>
        <w:rPr>
          <w:rFonts w:hint="default" w:ascii="Arial" w:hAnsi="Arial"/>
          <w:color w:val="000000"/>
          <w:sz w:val="21"/>
          <w:szCs w:val="21"/>
          <w:lang w:val="pt-BR" w:eastAsia="ar-SA"/>
        </w:rPr>
        <w:t>No caso de agricultor familiar: Declaração de Aptidão ao Pronaf – DAP ou DAP-P válida, ou, ainda, outros documentos definidos pela Secretaria Especial de Agricultura Familiar e do Desenvolvimento Agrário, nos termos do art. 4º, §2º do Decreto n. 7.775, de 2012.</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olor w:val="000000"/>
          <w:sz w:val="21"/>
          <w:szCs w:val="21"/>
          <w:lang w:val="pt-BR" w:eastAsia="ar-SA"/>
        </w:rPr>
        <w:t>No caso de produtor rural: matrícula no Cadastro Específico do INSS – CEI, que comprove a qualificação como produtor rural pessoa física, nos termos da Instrução Normativa RFB n. 971, de 2009 (arts. 17 a 19 e 165).</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empresa ou sociedade estrangeira em funcionamento no País: decreto de autorização;</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Os documentos acima deverão estar acompanhados de todas as alterações ou da consolidação respectiva;</w:t>
      </w:r>
    </w:p>
    <w:p>
      <w:pPr>
        <w:numPr>
          <w:ilvl w:val="1"/>
          <w:numId w:val="2"/>
        </w:numPr>
        <w:spacing w:before="120" w:after="120" w:line="276" w:lineRule="auto"/>
        <w:ind w:left="425" w:firstLine="0"/>
        <w:jc w:val="both"/>
        <w:rPr>
          <w:rFonts w:hint="default" w:ascii="Arial" w:hAnsi="Arial" w:cs="Arial"/>
          <w:b/>
          <w:bCs/>
          <w:color w:val="000000"/>
          <w:sz w:val="21"/>
          <w:szCs w:val="21"/>
          <w:lang w:val="pt-BR" w:eastAsia="ar-SA"/>
        </w:rPr>
      </w:pPr>
      <w:r>
        <w:rPr>
          <w:rFonts w:hint="default" w:ascii="Arial" w:hAnsi="Arial" w:cs="Arial"/>
          <w:b/>
          <w:bCs/>
          <w:color w:val="000000"/>
          <w:sz w:val="21"/>
          <w:szCs w:val="21"/>
          <w:lang w:val="pt-BR" w:eastAsia="ar-SA"/>
        </w:rPr>
        <w:t>Regularidade fiscal e trabalhista:</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prova de inscrição no Cadastro Nacional de Pessoas Jurídicas ou no Cadastro de Pessoas Físicas, conforme o caso;</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 1.751, de 02/10/2014, do Secretário da Receita Federal do Brasil e da Procuradora-Geral da Fazenda Nacional.</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en-US"/>
        </w:rPr>
        <w:t>prova de regularidade com o Fundo de Garantia do Tempo de Serviço (FGTS);</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en-US"/>
        </w:rPr>
        <w:t>prova de inexistência de débitos inadimplidos perante a justiça do trabalho, mediante a apresentação de certidão negativa ou positiva com efeito de negativa, nos termos do Título VII-A da Consolidação das Leis do Trabalho, aprovada pelo Decreto-Lei n.° 5.452, de 1º de maio de 1943;</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prova de inscrição no cadastro de contribuintes estadual, relativo ao domicílio ou sede do licitante, pertinente ao seu ramo de atividade e compatível com o objeto contratual; </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 prova de regularidade com a Fazenda Estadual do domicílio ou sede do licitante, relativa à atividade em cujo exercício contrata ou concorre;</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caso o licitante seja considerado isento dos tributos estaduais relacionados ao objeto licitatório, deverá comprovar tal condição mediante declaração da Fazenda Estadual do seu domicílio ou sede, ou outra equivalente, na forma da lei; </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en-US"/>
        </w:rPr>
        <w:t>caso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pPr>
        <w:numPr>
          <w:ilvl w:val="1"/>
          <w:numId w:val="2"/>
        </w:numPr>
        <w:spacing w:before="120" w:after="120" w:line="276" w:lineRule="auto"/>
        <w:ind w:left="425" w:firstLine="0"/>
        <w:jc w:val="both"/>
        <w:rPr>
          <w:rFonts w:hint="default" w:ascii="Arial" w:hAnsi="Arial" w:cs="Arial"/>
          <w:b/>
          <w:bCs/>
          <w:color w:val="000000"/>
          <w:sz w:val="21"/>
          <w:szCs w:val="21"/>
          <w:lang w:val="pt-BR" w:eastAsia="ar-SA"/>
        </w:rPr>
      </w:pPr>
      <w:r>
        <w:rPr>
          <w:rFonts w:hint="default" w:ascii="Arial" w:hAnsi="Arial" w:cs="Arial"/>
          <w:b/>
          <w:bCs/>
          <w:color w:val="000000"/>
          <w:sz w:val="21"/>
          <w:szCs w:val="21"/>
          <w:lang w:val="pt-BR" w:eastAsia="ar-SA"/>
        </w:rPr>
        <w:t>Qualificação  Econômico-Financeira.</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No caso de fornecimento de bens para pronta entrega, não será exigido da licitante qualificada como microempresa ou empresa de pequeno porte, a apresentação de balanço patrimonial do último exercício financeiro. (Art. 3º do Decreto n.° 8.538, de 2015);</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no caso de empresa constituída no exercício social vigente, admite-se a apresentação de balanço patrimonial e demonstrações contábeis referentes ao período de existência da sociedade;</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é admissível o balanço intermediário, se decorrer de lei ou contrato social/estatuto social.</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Caso o licitante seja cooperativa, tais documentos deverão ser acompanhados da última auditoria contábil-financeira, conforme dispõe o artigo 112 da Lei n.° 5.764, de 1971, ou de uma declaração, sob as penas da lei, de que tal auditoria não foi exigida pelo órgão fiscalizador;</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A comprovação da situação financeira da empresa será constatada mediante obtenção de índices de Liquidez Geral (LG), Solvência Geral (SG) e Liquidez Corrente (LC), superiores a 1 ( um) resultantes da aplicação das fórmulas:</w:t>
      </w:r>
    </w:p>
    <w:tbl>
      <w:tblPr>
        <w:tblStyle w:val="21"/>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54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restart"/>
            <w:vAlign w:val="center"/>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LG =</w:t>
            </w:r>
          </w:p>
        </w:tc>
        <w:tc>
          <w:tcPr>
            <w:tcW w:w="5477" w:type="dxa"/>
            <w:tcBorders>
              <w:bottom w:val="single" w:color="auto" w:sz="4" w:space="0"/>
            </w:tcBorders>
            <w:vAlign w:val="bottom"/>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Ativo Circulante + Realizável a Longo Prazo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tcPr>
          <w:p>
            <w:pPr>
              <w:tabs>
                <w:tab w:val="left" w:pos="1440"/>
              </w:tabs>
              <w:autoSpaceDE w:val="0"/>
              <w:snapToGrid w:val="0"/>
              <w:jc w:val="center"/>
              <w:rPr>
                <w:rFonts w:hint="default" w:ascii="Arial" w:hAnsi="Arial" w:cs="Arial"/>
                <w:color w:val="000000"/>
                <w:sz w:val="21"/>
                <w:szCs w:val="21"/>
              </w:rPr>
            </w:pPr>
          </w:p>
        </w:tc>
        <w:tc>
          <w:tcPr>
            <w:tcW w:w="5477" w:type="dxa"/>
            <w:tcBorders>
              <w:top w:val="single" w:color="auto" w:sz="4" w:space="0"/>
            </w:tcBorders>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Passivo Circulante + Passivo Não Circulante</w:t>
            </w:r>
          </w:p>
        </w:tc>
      </w:tr>
    </w:tbl>
    <w:p>
      <w:pPr>
        <w:tabs>
          <w:tab w:val="left" w:pos="1440"/>
        </w:tabs>
        <w:autoSpaceDE w:val="0"/>
        <w:snapToGrid w:val="0"/>
        <w:ind w:left="1134"/>
        <w:jc w:val="both"/>
        <w:rPr>
          <w:rFonts w:hint="default" w:ascii="Arial" w:hAnsi="Arial" w:cs="Arial"/>
          <w:color w:val="000000"/>
          <w:sz w:val="21"/>
          <w:szCs w:val="21"/>
        </w:rPr>
      </w:pPr>
    </w:p>
    <w:tbl>
      <w:tblPr>
        <w:tblStyle w:val="21"/>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54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restart"/>
            <w:vAlign w:val="center"/>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SG =</w:t>
            </w:r>
          </w:p>
        </w:tc>
        <w:tc>
          <w:tcPr>
            <w:tcW w:w="5489" w:type="dxa"/>
            <w:tcBorders>
              <w:bottom w:val="single" w:color="auto" w:sz="4" w:space="0"/>
            </w:tcBorders>
            <w:vAlign w:val="bottom"/>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Ativo Total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tcPr>
          <w:p>
            <w:pPr>
              <w:tabs>
                <w:tab w:val="left" w:pos="1440"/>
              </w:tabs>
              <w:autoSpaceDE w:val="0"/>
              <w:snapToGrid w:val="0"/>
              <w:jc w:val="center"/>
              <w:rPr>
                <w:rFonts w:hint="default" w:ascii="Arial" w:hAnsi="Arial" w:cs="Arial"/>
                <w:color w:val="000000"/>
                <w:sz w:val="21"/>
                <w:szCs w:val="21"/>
              </w:rPr>
            </w:pPr>
          </w:p>
        </w:tc>
        <w:tc>
          <w:tcPr>
            <w:tcW w:w="5489" w:type="dxa"/>
            <w:tcBorders>
              <w:top w:val="single" w:color="auto" w:sz="4" w:space="0"/>
            </w:tcBorders>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Passivo Circulante + Passivo Não Circulante</w:t>
            </w:r>
          </w:p>
        </w:tc>
      </w:tr>
    </w:tbl>
    <w:p>
      <w:pPr>
        <w:tabs>
          <w:tab w:val="left" w:pos="1440"/>
        </w:tabs>
        <w:autoSpaceDE w:val="0"/>
        <w:snapToGrid w:val="0"/>
        <w:ind w:left="1134"/>
        <w:jc w:val="both"/>
        <w:rPr>
          <w:rFonts w:hint="default" w:ascii="Arial" w:hAnsi="Arial" w:cs="Arial"/>
          <w:color w:val="000000"/>
          <w:sz w:val="21"/>
          <w:szCs w:val="21"/>
        </w:rPr>
      </w:pPr>
    </w:p>
    <w:tbl>
      <w:tblPr>
        <w:tblStyle w:val="21"/>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55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restart"/>
            <w:vAlign w:val="center"/>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LC =</w:t>
            </w:r>
          </w:p>
        </w:tc>
        <w:tc>
          <w:tcPr>
            <w:tcW w:w="5502" w:type="dxa"/>
            <w:tcBorders>
              <w:bottom w:val="single" w:color="auto" w:sz="4" w:space="0"/>
            </w:tcBorders>
            <w:vAlign w:val="bottom"/>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Ativo Circulante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tcPr>
          <w:p>
            <w:pPr>
              <w:tabs>
                <w:tab w:val="left" w:pos="1440"/>
              </w:tabs>
              <w:autoSpaceDE w:val="0"/>
              <w:snapToGrid w:val="0"/>
              <w:jc w:val="center"/>
              <w:rPr>
                <w:rFonts w:hint="default" w:ascii="Arial" w:hAnsi="Arial" w:cs="Arial"/>
                <w:color w:val="000000"/>
                <w:sz w:val="21"/>
                <w:szCs w:val="21"/>
              </w:rPr>
            </w:pPr>
          </w:p>
        </w:tc>
        <w:tc>
          <w:tcPr>
            <w:tcW w:w="5502" w:type="dxa"/>
            <w:tcBorders>
              <w:top w:val="single" w:color="auto" w:sz="4" w:space="0"/>
            </w:tcBorders>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Passivo Circulante</w:t>
            </w:r>
          </w:p>
        </w:tc>
      </w:tr>
    </w:tbl>
    <w:p>
      <w:pPr>
        <w:tabs>
          <w:tab w:val="left" w:pos="1440"/>
        </w:tabs>
        <w:autoSpaceDE w:val="0"/>
        <w:snapToGrid w:val="0"/>
        <w:spacing w:before="120" w:after="120" w:line="276" w:lineRule="auto"/>
        <w:ind w:left="1134"/>
        <w:jc w:val="both"/>
        <w:rPr>
          <w:rFonts w:hint="default" w:ascii="Arial" w:hAnsi="Arial" w:cs="Arial"/>
          <w:color w:val="000000"/>
          <w:sz w:val="21"/>
          <w:szCs w:val="21"/>
        </w:rPr>
      </w:pP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 xml:space="preserve">As empresas que apresentarem resultado inferior ou igual a 1(um) em qualquer dos índices de Liquidez Geral (LG), Solvência Geral (SG) e Liquidez Corrente (LC), deverão comprovar, considerados os riscos para a Administração, e, a critério da autoridade competente, o capital mínimo ou o patrimônio líquido mínimo  de </w:t>
      </w:r>
      <w:r>
        <w:rPr>
          <w:rFonts w:hint="default" w:ascii="Arial" w:hAnsi="Arial" w:cs="Arial"/>
          <w:b/>
          <w:bCs/>
          <w:i/>
          <w:iCs/>
          <w:sz w:val="21"/>
          <w:szCs w:val="21"/>
        </w:rPr>
        <w:t>10% (dez por cento)</w:t>
      </w:r>
      <w:r>
        <w:rPr>
          <w:rFonts w:hint="default" w:ascii="Arial" w:hAnsi="Arial" w:cs="Arial"/>
          <w:sz w:val="21"/>
          <w:szCs w:val="21"/>
          <w:lang w:val="pt-BR"/>
        </w:rPr>
        <w:t xml:space="preserve"> </w:t>
      </w:r>
      <w:r>
        <w:rPr>
          <w:rFonts w:hint="default" w:ascii="Arial" w:hAnsi="Arial" w:cs="Arial"/>
          <w:color w:val="000000"/>
          <w:sz w:val="21"/>
          <w:szCs w:val="21"/>
          <w:lang w:val="pt-BR" w:eastAsia="en-US"/>
        </w:rPr>
        <w:t xml:space="preserve">do valor estimado da contratação ou do item pertinente. </w:t>
      </w:r>
    </w:p>
    <w:p>
      <w:pPr>
        <w:numPr>
          <w:ilvl w:val="1"/>
          <w:numId w:val="2"/>
        </w:numPr>
        <w:spacing w:before="120" w:after="120" w:line="276" w:lineRule="auto"/>
        <w:ind w:left="425" w:firstLine="0"/>
        <w:jc w:val="both"/>
        <w:rPr>
          <w:rFonts w:hint="default" w:ascii="Arial" w:hAnsi="Arial" w:cs="Arial"/>
          <w:b/>
          <w:bCs/>
          <w:color w:val="000000"/>
          <w:sz w:val="21"/>
          <w:szCs w:val="21"/>
          <w:lang w:val="pt-BR" w:eastAsia="ar-SA"/>
        </w:rPr>
      </w:pPr>
      <w:r>
        <w:rPr>
          <w:rFonts w:hint="default" w:ascii="Arial" w:hAnsi="Arial" w:cs="Arial"/>
          <w:b/>
          <w:bCs/>
          <w:color w:val="000000"/>
          <w:sz w:val="21"/>
          <w:szCs w:val="21"/>
          <w:lang w:val="pt-BR" w:eastAsia="ar-SA"/>
        </w:rPr>
        <w:t xml:space="preserve">Qualificação Técnica  </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Para fins da comprovação de que trata este subitem, os atestados deverão dizer respeito a contratos executados com as seguintes características mínimas:</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CNPJ, nome comercial, endereço e telefone da(s) sociedade(s) atestante(s);</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nome, cargo/função, endereço, telefone e e-mail do(s) representante(s) da(s) sociedade(s) atestante(s) que vier(em) a assinar o(s) atestado(s), a fim de que o IFPB possa com ele(s) manter contato;</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CNPJ e nome da sociedade contratada pela(s) sociedade(s) atestante(s) para a execução do objeto atestado;</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descrição do objeto atestado, contendo dados que permitam a aferição de sua similaridade com o objeto licitado, nos termos da alínea “a” deste inciso;</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data da emissão do(s) atestado(s); e</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assinatura do(s) representante(s) da(s) sociedade(s) atestante(s).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A existência de restrição relativamente à regularidade fiscal e trabalhista não impede que a licitante qualificada como microempresa ou empresa de pequeno porte seja declarada vencedora, uma vez que atenda a todas as demais exigências do edital.</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A declaração do vencedor acontecerá no momento imediatamente posterior à fase de habilitação.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 xml:space="preserve">Caso a proposta mais vantajosa seja ofertada por licitante qualificada como microempresa ou empresa de pequeno porte, e uma vez constatada a existência de alguma restrição no que tange à regularidade fiscal e trabalhista, a mesma será convocada para, no prazo de </w:t>
      </w:r>
      <w:r>
        <w:rPr>
          <w:rFonts w:hint="default" w:ascii="Arial" w:hAnsi="Arial" w:cs="Arial"/>
          <w:b/>
          <w:bCs/>
          <w:i/>
          <w:iCs/>
          <w:color w:val="000000"/>
          <w:sz w:val="21"/>
          <w:szCs w:val="21"/>
          <w:lang w:val="pt-BR" w:eastAsia="ar-SA"/>
        </w:rPr>
        <w:t>2 (dois) dias úteis</w:t>
      </w:r>
      <w:r>
        <w:rPr>
          <w:rFonts w:hint="default" w:ascii="Arial" w:hAnsi="Arial" w:cs="Arial"/>
          <w:b w:val="0"/>
          <w:bCs w:val="0"/>
          <w:color w:val="000000"/>
          <w:sz w:val="21"/>
          <w:szCs w:val="21"/>
          <w:lang w:val="pt-BR" w:eastAsia="ar-SA"/>
        </w:rPr>
        <w:t>, após a declaração do vencedor, comprovar a regularização. O prazo poderá ser prorrogado por igual período, a critério da administração pública, quando requerida pelo licitante, mediante apresentação de justificativa.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Havendo necessidade de analisar minuciosamente os documentos exigidos, o Pregoeiro suspenderá a sessão, informando no “chat” a nova data e horário para a continuidade da mesma.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Será inabilitado o licitante que não comprovar sua habilitação, seja por não apresentar quaisquer dos documentos exigidos, ou apresentá-los em desacordo com o e</w:t>
      </w:r>
      <w:r>
        <w:rPr>
          <w:rFonts w:hint="default" w:ascii="Arial" w:hAnsi="Arial" w:cs="Arial"/>
          <w:b w:val="0"/>
          <w:bCs w:val="0"/>
          <w:color w:val="000000"/>
          <w:sz w:val="21"/>
          <w:szCs w:val="21"/>
          <w:lang w:val="pt-BR" w:eastAsia="en-US"/>
        </w:rPr>
        <w:t>stabelecido neste Edital.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Nos itens não exclusivos a microempresas e empresas de pequeno porte, em havendo inabilitação, haverá nova verificação, pelo sistema, da eventual ocorrência do empate ficto, previsto nos artigos 44 e 45 da LC n.° 123, de 2006, seguindo-se a disciplina antes estabelecida para aceitação da proposta subsequente.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Não havendo a comprovação cumulativa dos requisitos de habilitação, a inabilitação recairá sobre o(s) item(ns) de menor(es) valor(es) cuja retirada(s) seja(m) suficiente(s) para a habilitação do licitante nos remanescentes.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Caso todos os licitantes forem inabilitados, o pregoeiro encaminhará os autos à autoridade competente para que esta analise a viabilidade de aprovação da dispensa de cumprimento de requisito de habilitação de que trata o art. 4º-F da Lei n.° 13.979, de 2020, ou então conceder aos licitantes prazo de quatro dias úteis para envio de nova documentação de habilitação, nos termos do art. 48, §3º da Lei n.° 8.666. de 1993;</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Caso a autoridade opte por dispensar parte dos requisitos habilitatórios, deverá o pregoeiro tornar público os documentos que tiveram sua apresentação dispensada, passando a verificar novamente a habilitação dos licitantes, respeitada a ordem de classificação.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Caso a autoridade opte por conceder o prazo adicional para apresentação de documentação de habilitação, esta será entregue ao pregoeiro como documentação complementar, em sessão virtual por ele marcada pelo menos quatro dias úteis contados da comunicação da concessão do prazo adicional de que trata este item;</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 O pregoeiro convocará os licitantes, na ordem de classificação, para apresentação dos documentos de habilitação retificados, no prazo de até uma hora, para nova análise, nos termos deste Edital.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Constatado o atendimento às exigências de habilitação fixadas no Edital, o licitante será declarado vencedor.</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 ENCAMINHAMENTO DA PROPOSTA VENCEDORA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 proposta final do licitante declarado vencedor deverá ser encaminhada no prazo de </w:t>
      </w:r>
      <w:r>
        <w:rPr>
          <w:rFonts w:hint="default" w:ascii="Arial" w:hAnsi="Arial" w:cs="Arial"/>
          <w:b/>
          <w:bCs/>
          <w:i/>
          <w:iCs/>
          <w:color w:val="000000"/>
          <w:sz w:val="21"/>
          <w:szCs w:val="21"/>
          <w:lang w:val="pt-BR" w:eastAsia="en-US"/>
        </w:rPr>
        <w:t>2 (duas) horas</w:t>
      </w:r>
      <w:r>
        <w:rPr>
          <w:rFonts w:hint="default" w:ascii="Arial" w:hAnsi="Arial" w:cs="Arial"/>
          <w:b w:val="0"/>
          <w:bCs w:val="0"/>
          <w:color w:val="000000"/>
          <w:sz w:val="21"/>
          <w:szCs w:val="21"/>
          <w:lang w:val="pt-BR" w:eastAsia="en-US"/>
        </w:rPr>
        <w:t>, a contar da solicitação do Pregoeiro no sistema eletrônico e deverá:</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ser redigida em língua portuguesa, datilografada ou digitada, em uma via, sem emendas, rasuras, entrelinhas ou ressalvas, devendo a última folha ser assinada e as demais rubricadas pelo licitante ou seu representante legal.</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conter a indicação do banco, número da conta e agência do licitante vencedor, para fins de pagamento.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proposta final deverá ser documentada nos autos e será levada em consideração no decorrer da execução do contrato e aplicação de eventual sanção à Contratada, se for o caso.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Todas as especificações do objeto contidas na proposta, tais como marca, modelo, tipo, fabricante e procedência, vinculam a Contratada.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 Os preços deverão ser expressos em moeda corrente nacional, o valor unitário em algarismos e o valor global em algarismos e por extenso (art. 5º da Lei n.° 8.666/93).</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Ocorrendo divergência entre os preços unitários e o preço global, prevalecerão os primeiros; no caso de divergência entre os valores numéricos e os valores expressos por extenso, prevalecerão estes últimos.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oferta deverá ser firme e precisa, limitada, rigorosamente, ao objeto deste Edital, sem conter alternativas de preço ou de qualquer outra condição que induza o julgamento a mais de um resultado, sob pena de desclassificação.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proposta deverá obedecer aos termos deste Edital e seus Anexos, não sendo considerada aquela que não corresponda às especificações ali contidas ou que estabeleça vínculo à proposta de outro licitante.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propostas que contenham a descrição do objeto, o valor e os documentos complementares estarão disponíveis na internet, após a homologação.</w:t>
      </w:r>
    </w:p>
    <w:p>
      <w:pPr>
        <w:pStyle w:val="22"/>
        <w:spacing w:before="120" w:after="120" w:line="276" w:lineRule="auto"/>
        <w:ind w:left="999"/>
        <w:jc w:val="both"/>
        <w:rPr>
          <w:rFonts w:hint="default" w:ascii="Arial" w:hAnsi="Arial" w:cs="Arial"/>
          <w:i/>
          <w:sz w:val="21"/>
          <w:szCs w:val="21"/>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DOS RECURSOS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Declarado o vencedor e decorrida a fase de regularização fiscal e trabalhista da licitante qualificada como microempresa ou empresa de pequeno porte, se for o caso, será concedido o prazo de no mínimo trinta minutos, para que qualquer licitante manifeste a intenção de recorrer, de forma motivada, isto é, indicando contra qual(is) decisão(ões) pretende recorrer e por quais motivos, em campo próprio do sistema.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Havendo quem se manifeste, caberá ao Pregoeiro verificar a tempestividade e a existência de motivação da intenção de recorrer, para decidir se admite ou não o recurso, fundamentadamente.</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Nesse momento o Pregoeiro não adentrará no mérito recursal, mas apenas verificará as condições de admissibilidade do recurso.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falta de manifestação motivada do licitante quanto à intenção de recorrer importará a decadência desse direito.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Uma vez admitido o recurso, o recorrente terá, a partir de então, o prazo de um dia para apresentar as razões, pelo sistema eletrônico, ficando os demais licitantes, desde logo, intimados para, querendo, apresentarem contrarrazões também pelo sistema eletrônico, em um dia, que começará a contar do término do prazo do recorrente, sendo-lhes assegurada vista imediata dos elementos indispensáveis à defesa de seus interesses.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acolhimento do recurso invalida tão somente os atos insuscetíveis de aproveitamento.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Os recursos apresentados somente terão efeito devolutivo e não suspenderão as decisões recorridas.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Os autos do processo permanecerão com vista franqueada aos interessados, no endereço constante neste Edital.</w:t>
      </w:r>
    </w:p>
    <w:p>
      <w:pPr>
        <w:numPr>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 REABERTURA DA SESSÃO PÚBLICA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sessão pública poderá ser reaberta: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 123/2006. Nessas hipóteses, serão adotados os procedimentos imediatamente posteriores ao encerramento da etapa de lances.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Todos os licitantes remanescentes deverão ser convocados para acompanhar a sessão reaberta.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convocação se dará por meio do sistema eletrônico (“chat”), e-mail, de acordo com a fase do procedimento licitatório.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convocação feita por e-mail dar-se-á de acordo com os dados contidos no SICAF, sendo responsabilidade do licitante manter seus dados cadastrais atualizados.</w:t>
      </w:r>
    </w:p>
    <w:p>
      <w:pPr>
        <w:numPr>
          <w:ilvl w:val="0"/>
          <w:numId w:val="0"/>
        </w:numPr>
        <w:spacing w:before="120" w:after="120" w:line="276" w:lineRule="auto"/>
        <w:ind w:left="84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 xml:space="preserve">DA ADJUDICAÇÃO E HOMOLOGAÇÃO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 objeto da licitação será adjudicado ao licitante declarado vencedor, por ato do Pregoeiro, caso não haja interposição de recurso, ou pela autoridade competente, após a regular decisão dos recursos apresentados.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Após a fase recursal, constatada a regularidade dos atos praticados, a autoridade competente homologará o procedimento licitatório. </w:t>
      </w:r>
    </w:p>
    <w:p>
      <w:pPr>
        <w:pStyle w:val="22"/>
        <w:spacing w:before="120" w:after="120" w:line="276" w:lineRule="auto"/>
        <w:ind w:left="425"/>
        <w:contextualSpacing w:val="0"/>
        <w:jc w:val="both"/>
        <w:rPr>
          <w:rFonts w:hint="default" w:ascii="Arial" w:hAnsi="Arial" w:cs="Arial"/>
          <w:color w:val="000000"/>
          <w:sz w:val="21"/>
          <w:szCs w:val="21"/>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 xml:space="preserve">DA GARANTIA DE EXECUÇÃO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Não haverá exigência de garantia de execução para a presente contratação.</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 xml:space="preserve">DA GARANTIA CONTRATUAL DOS BENS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 Não haverá exigência de garantia contratual dos bens fornecidos na presente contratação.</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 ATA DE REGISTRO DE PREÇOS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Homologado o resultado da licitação, terá o adjudicatário o prazo de </w:t>
      </w:r>
      <w:r>
        <w:rPr>
          <w:rFonts w:hint="default" w:ascii="Arial" w:hAnsi="Arial" w:cs="Arial"/>
          <w:b/>
          <w:bCs/>
          <w:i/>
          <w:iCs/>
          <w:color w:val="000000"/>
          <w:sz w:val="21"/>
          <w:szCs w:val="21"/>
          <w:lang w:val="pt-BR" w:eastAsia="en-US"/>
        </w:rPr>
        <w:t>3 (três) dias</w:t>
      </w:r>
      <w:r>
        <w:rPr>
          <w:rFonts w:hint="default" w:ascii="Arial" w:hAnsi="Arial" w:cs="Arial"/>
          <w:b w:val="0"/>
          <w:bCs w:val="0"/>
          <w:color w:val="000000"/>
          <w:sz w:val="21"/>
          <w:szCs w:val="21"/>
          <w:lang w:val="pt-BR" w:eastAsia="en-US"/>
        </w:rPr>
        <w:t xml:space="preserve">, contados a partir da data de sua convocação, para assinar a Ata de Registro de Preços, cujo prazo de validade encontra-se nela fixado, sob pena de decair do direito à contratação, sem prejuízo das sanções previstas neste Edital.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w:t>
      </w:r>
      <w:r>
        <w:rPr>
          <w:rFonts w:hint="default" w:ascii="Arial" w:hAnsi="Arial" w:cs="Arial"/>
          <w:b/>
          <w:bCs/>
          <w:i/>
          <w:iCs/>
          <w:color w:val="000000"/>
          <w:sz w:val="21"/>
          <w:szCs w:val="21"/>
          <w:lang w:val="pt-BR" w:eastAsia="en-US"/>
        </w:rPr>
        <w:t>3 (três) dias</w:t>
      </w:r>
      <w:r>
        <w:rPr>
          <w:rFonts w:hint="default" w:ascii="Arial" w:hAnsi="Arial" w:cs="Arial"/>
          <w:b w:val="0"/>
          <w:bCs w:val="0"/>
          <w:color w:val="000000"/>
          <w:sz w:val="21"/>
          <w:szCs w:val="21"/>
          <w:lang w:val="pt-BR" w:eastAsia="en-US"/>
        </w:rPr>
        <w:t>, a contar da data de seu recebimento.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 prazo estabelecido no subitem anterior para assinatura da Ata de Registro de Preços poderá ser prorrogado uma única vez, por igual período, quando solicitado pelo(s) licitante(s) vencedor(s), durante o seu transcurso, e desde que devidamente aceito.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 8.666, de 1993;</w:t>
      </w: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 TERMO DE CONTRATO OU INSTRUMENTO EQUIVALENTE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Após a homologação da licitação, em sendo realizada a contratação, será firmado Termo de Contrato ou emitido instrumento equivalente.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adjudicatário terá o prazo de </w:t>
      </w:r>
      <w:r>
        <w:rPr>
          <w:rFonts w:hint="default" w:ascii="Arial" w:hAnsi="Arial" w:cs="Arial"/>
          <w:b/>
          <w:bCs/>
          <w:i/>
          <w:iCs/>
          <w:color w:val="000000"/>
          <w:sz w:val="21"/>
          <w:szCs w:val="21"/>
          <w:lang w:val="pt-BR" w:eastAsia="en-US"/>
        </w:rPr>
        <w:t>3 (três) dias úteis</w:t>
      </w:r>
      <w:r>
        <w:rPr>
          <w:rFonts w:hint="default" w:ascii="Arial" w:hAnsi="Arial" w:cs="Arial"/>
          <w:b w:val="0"/>
          <w:bCs w:val="0"/>
          <w:color w:val="000000"/>
          <w:sz w:val="21"/>
          <w:szCs w:val="21"/>
          <w:lang w:val="pt-BR" w:eastAsia="en-US"/>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w:t>
      </w:r>
      <w:r>
        <w:rPr>
          <w:rFonts w:hint="default" w:ascii="Arial" w:hAnsi="Arial" w:cs="Arial"/>
          <w:b/>
          <w:bCs/>
          <w:i/>
          <w:iCs/>
          <w:color w:val="000000"/>
          <w:sz w:val="21"/>
          <w:szCs w:val="21"/>
          <w:lang w:val="pt-BR" w:eastAsia="en-US"/>
        </w:rPr>
        <w:t>3 (três) dias</w:t>
      </w:r>
      <w:r>
        <w:rPr>
          <w:rFonts w:hint="default" w:ascii="Arial" w:hAnsi="Arial" w:cs="Arial"/>
          <w:b w:val="0"/>
          <w:bCs w:val="0"/>
          <w:color w:val="000000"/>
          <w:sz w:val="21"/>
          <w:szCs w:val="21"/>
          <w:lang w:val="pt-BR" w:eastAsia="en-US"/>
        </w:rPr>
        <w:t xml:space="preserve">, a contar da data de seu recebimento. </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 prazo previsto no subitem anterior poderá ser prorrogado, por igual período, por solicitação justificada do adjudicatário e aceita pela Administração.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 Aceite da Nota de Empenho ou do instrumento equivalente, emitida à empresa adjudicada, implica no reconhecimento de que:</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referida Nota está substituindo o contrato, aplicando-se à relação de negócios ali estabelecida as disposições da Lei n.° 8.666, de 1993;</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contratada se vincula à sua proposta e às previsões contidas no edital e seus anexos;</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contratada reconhece que as hipóteses de rescisão são aquelas previstas nos artigos 77 e 78 da Lei n.° 8.666/93 e reconhece os direitos da Administração previstos nos artigos 79 e 80 da mesma Lei.</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Omissis</w:t>
      </w:r>
      <w:r>
        <w:rPr>
          <w:rStyle w:val="18"/>
          <w:rFonts w:hint="default" w:ascii="Arial" w:hAnsi="Arial" w:cs="Arial"/>
          <w:b w:val="0"/>
          <w:bCs w:val="0"/>
          <w:color w:val="000000"/>
          <w:sz w:val="21"/>
          <w:szCs w:val="21"/>
          <w:lang w:val="pt-BR" w:eastAsia="en-US"/>
        </w:rPr>
        <w:footnoteReference w:id="1"/>
      </w:r>
      <w:r>
        <w:rPr>
          <w:rFonts w:hint="default" w:ascii="Arial" w:hAnsi="Arial" w:cs="Arial"/>
          <w:b w:val="0"/>
          <w:bCs w:val="0"/>
          <w:color w:val="000000"/>
          <w:sz w:val="21"/>
          <w:szCs w:val="21"/>
          <w:lang w:val="pt-BR" w:eastAsia="en-US"/>
        </w:rPr>
        <w:t xml:space="preserve">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 3, de 26 de abril de 2018, e nos termos do art. 6º, III, da Lei n.° 10.522, de 19 de julho de 2002, consulta prévia ao CADIN. </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Nos casos em que houver necessidade de assinatura do instrumento de contrato, e o fornecedor não estiver inscrito no SICAF, este deverá proceder ao seu cadastramento, sem ônus, antes da contratação.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Na hipótese de irregularidade do registro no SICAF, o contratado deverá regularizar a sua situação perante o cadastro no prazo de até 05 (cinco) dias úteis, sob pena de aplicação das penalidades previstas no edital e anexos.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Na assinatura do contrato ou da ata de registro de preços, será exigida a comprovação das condições de habilitação consignadas no edital, que deverão ser mantidas pelo licitante durante a vigência do contrato ou da ata de registro de preços.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 REAJUSTAMENTO EM SENTIDO GERAL</w:t>
      </w:r>
    </w:p>
    <w:p>
      <w:pPr>
        <w:pStyle w:val="22"/>
        <w:numPr>
          <w:ilvl w:val="0"/>
          <w:numId w:val="6"/>
        </w:numPr>
        <w:spacing w:before="120" w:after="120" w:line="276" w:lineRule="auto"/>
        <w:contextualSpacing w:val="0"/>
        <w:jc w:val="both"/>
        <w:rPr>
          <w:rFonts w:hint="default" w:ascii="Arial" w:hAnsi="Arial" w:cs="Arial"/>
          <w:vanish/>
          <w:color w:val="000000"/>
          <w:sz w:val="21"/>
          <w:szCs w:val="21"/>
        </w:rPr>
      </w:pPr>
    </w:p>
    <w:p>
      <w:pPr>
        <w:pStyle w:val="22"/>
        <w:numPr>
          <w:ilvl w:val="0"/>
          <w:numId w:val="6"/>
        </w:numPr>
        <w:spacing w:before="120" w:after="120" w:line="276" w:lineRule="auto"/>
        <w:contextualSpacing w:val="0"/>
        <w:jc w:val="both"/>
        <w:rPr>
          <w:rFonts w:hint="default" w:ascii="Arial" w:hAnsi="Arial" w:cs="Arial"/>
          <w:vanish/>
          <w:color w:val="000000"/>
          <w:sz w:val="21"/>
          <w:szCs w:val="21"/>
        </w:rPr>
      </w:pPr>
    </w:p>
    <w:p>
      <w:pPr>
        <w:pStyle w:val="22"/>
        <w:numPr>
          <w:ilvl w:val="0"/>
          <w:numId w:val="6"/>
        </w:numPr>
        <w:spacing w:before="120" w:after="120" w:line="276" w:lineRule="auto"/>
        <w:contextualSpacing w:val="0"/>
        <w:jc w:val="both"/>
        <w:rPr>
          <w:rFonts w:hint="default" w:ascii="Arial" w:hAnsi="Arial" w:cs="Arial"/>
          <w:vanish/>
          <w:color w:val="000000"/>
          <w:sz w:val="21"/>
          <w:szCs w:val="21"/>
        </w:rPr>
      </w:pPr>
    </w:p>
    <w:p>
      <w:pPr>
        <w:pStyle w:val="22"/>
        <w:numPr>
          <w:ilvl w:val="0"/>
          <w:numId w:val="6"/>
        </w:numPr>
        <w:spacing w:before="120" w:after="120" w:line="276" w:lineRule="auto"/>
        <w:contextualSpacing w:val="0"/>
        <w:jc w:val="both"/>
        <w:rPr>
          <w:rFonts w:hint="default" w:ascii="Arial" w:hAnsi="Arial" w:cs="Arial"/>
          <w:vanish/>
          <w:color w:val="000000"/>
          <w:sz w:val="21"/>
          <w:szCs w:val="21"/>
        </w:rPr>
      </w:pP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regras acerca do reajustamento em sentido geral do valor contratual são as estabelecidas no Termo de Referência, anexo a este Edital.</w:t>
      </w:r>
    </w:p>
    <w:p>
      <w:pPr>
        <w:pStyle w:val="22"/>
        <w:spacing w:before="120" w:after="120" w:line="276" w:lineRule="auto"/>
        <w:ind w:left="800"/>
        <w:jc w:val="both"/>
        <w:rPr>
          <w:rFonts w:hint="default" w:ascii="Arial" w:hAnsi="Arial" w:cs="Arial"/>
          <w:color w:val="000000"/>
          <w:sz w:val="21"/>
          <w:szCs w:val="21"/>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 RECEBIMENTO DO OBJETO E DA FISCALIZAÇÃO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Os critérios de recebimento e aceitação do objeto e de fiscalização estão previstos no Termo de Referência.</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DAS OBRIGAÇÕES DA CONTRATANTE E DA CONTRATADA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As obrigações da Contratante e da Contratada são as estabelecidas no Termo de Referência. </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 PAGAMENTO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regras acerca do pagamento são as estabelecidas no Termo de Referência, anexo a este Edital.</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Omissis</w:t>
      </w:r>
      <w:r>
        <w:rPr>
          <w:rStyle w:val="18"/>
          <w:rFonts w:hint="default" w:ascii="Arial" w:hAnsi="Arial" w:cs="Arial"/>
          <w:b w:val="0"/>
          <w:bCs w:val="0"/>
          <w:color w:val="000000"/>
          <w:sz w:val="21"/>
          <w:szCs w:val="21"/>
          <w:lang w:val="pt-BR" w:eastAsia="en-US"/>
        </w:rPr>
        <w:footnoteReference w:id="2"/>
      </w:r>
    </w:p>
    <w:p>
      <w:pPr>
        <w:numPr>
          <w:ilvl w:val="0"/>
          <w:numId w:val="0"/>
        </w:numPr>
        <w:spacing w:before="120" w:after="120" w:line="276" w:lineRule="auto"/>
        <w:ind w:left="84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DAS SANÇÕES ADMINISTRATIVAS.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Comete infração administrativa, nos termos da Lei n.° 10.520, de 2002, o licitante/adjudicatário que: </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não assinar o termo de contrato ou aceitar/retirar o instrumento equivalente, quando convocado dentro do prazo de validade da proposta;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não assinar a ata de registro de preços, quando cabível;</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apresentar documentação falsa;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deixar de entregar os documentos exigidos no certame;</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ensejar o retardamento da execução do objeto;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não mantiver a proposta;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cometer fraude fiscal;</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comportar-se de modo inidôneo;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As sanções do item acima também se aplicam aos integrantes do cadastro de reserva, em pregão para registro de preços que, convocados, não honrarem o compromisso assumido injustificadamente.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licitante/adjudicatário que cometer qualquer das infrações discriminadas nos subitens anteriores ficará sujeito, sem prejuízo da responsabilidade civil e criminal, às seguintes sanções: </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Advertência por faltas leves, assim entendidas como aquelas que não acarretarem prejuízos significativos ao objeto da contratação;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Multa de </w:t>
      </w:r>
      <w:r>
        <w:rPr>
          <w:rFonts w:hint="default" w:ascii="Arial" w:hAnsi="Arial" w:cs="Arial"/>
          <w:b/>
          <w:bCs/>
          <w:i/>
          <w:iCs/>
          <w:color w:val="000000"/>
          <w:sz w:val="21"/>
          <w:szCs w:val="21"/>
          <w:lang w:val="pt-BR" w:eastAsia="en-US"/>
        </w:rPr>
        <w:t xml:space="preserve">20% (vinte por cento) </w:t>
      </w:r>
      <w:r>
        <w:rPr>
          <w:rFonts w:hint="default" w:ascii="Arial" w:hAnsi="Arial" w:cs="Arial"/>
          <w:b w:val="0"/>
          <w:bCs w:val="0"/>
          <w:color w:val="000000"/>
          <w:sz w:val="21"/>
          <w:szCs w:val="21"/>
          <w:lang w:val="pt-BR" w:eastAsia="en-US"/>
        </w:rPr>
        <w:t>sobre o valor estimado do(s) item(s) prejudicado(s) pela conduta do licitante;</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Suspensão de licitar e impedimento de contratar com o órgão, entidade ou unidade administrativa pela qual a Administração Pública opera e atua concretamente, pelo prazo de até dois anos;</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Impedimento de licitar e de contratar com a União e descredenciamento no SICAF, pelo prazo de até cinco anos;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penalidade de multa pode ser aplicada cumulativamente com as demais sanções.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Se, durante o processo de aplicação de penalidade, se houver indícios de prática de infração administrativa tipificada pela Lei n.°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 apuração e o julgamento das demais infrações administrativas não consideradas como ato lesivo à Administração Pública nacional ou estrangeira nos termos da Lei n.° 12.846, de 1º de agosto de 2013, seguirão seu rito normal na unidade administrativa.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Caso o valor da multa não seja suficiente para cobrir os prejuízos causados pela conduta do licitante, a União ou Entidade poderá cobrar o valor remanescente judicialmente, conforme artigo 419 do Código Civil.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aplicação de qualquer das penalidades previstas realizar-se-á em processo administrativo que assegurará o contraditório e a ampla defesa ao licitante/adjudicatário, observando-se o procedimento previsto na Lei n.° 8.666, de 1993, e subsidiariamente na Lei n.° 9.784, de 1999.</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Não correrão os prazos processuais em desfavor da CONTRATADA em processo administrativo para aplicação das sanções deste item enquanto perdurar o estado de calamidade de que trata o Decreto Legislativo n.° 6, de 2020, nos termos do art. 6º-C da Lei n.° 13.979/20.</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penalidades serão obrigatoriamente registradas no SICAF.</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sanções por atos praticados no decorrer da contratação estão previstas no Termo de Referência.</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 xml:space="preserve">DA FORMAÇÃO DO CADASTRO DE RESERVA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Após o encerramento da etapa competitiva, os licitantes poderão reduzir seus preços ao valor da proposta do licitante mais bem classificado.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apresentação de novas propostas na forma deste item não prejudicará o resultado do certame em relação ao licitante melhor classificado.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Havendo um ou mais licitantes que aceitem cotar suas propostas em valor igual ao do licitante vencedor, estes serão classificados segundo a ordem da última proposta individual apresentada durante a fase competitiva.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pPr>
        <w:spacing w:before="120" w:after="120" w:line="276" w:lineRule="auto"/>
        <w:jc w:val="both"/>
        <w:rPr>
          <w:rFonts w:hint="default" w:ascii="Arial" w:hAnsi="Arial" w:cs="Arial"/>
          <w:color w:val="000000"/>
          <w:sz w:val="21"/>
          <w:szCs w:val="21"/>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 IMPUGNAÇÃO AO EDITAL E DO PEDIDO DE ESCLARECIMENTO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Até </w:t>
      </w:r>
      <w:r>
        <w:rPr>
          <w:rFonts w:hint="default" w:ascii="Arial" w:hAnsi="Arial" w:cs="Arial"/>
          <w:b/>
          <w:bCs/>
          <w:i/>
          <w:iCs/>
          <w:color w:val="000000"/>
          <w:sz w:val="21"/>
          <w:szCs w:val="21"/>
          <w:lang w:val="pt-BR" w:eastAsia="en-US"/>
        </w:rPr>
        <w:t>1 (um) dia útil</w:t>
      </w:r>
      <w:r>
        <w:rPr>
          <w:rFonts w:hint="default" w:ascii="Arial" w:hAnsi="Arial" w:cs="Arial"/>
          <w:b w:val="0"/>
          <w:bCs w:val="0"/>
          <w:color w:val="000000"/>
          <w:sz w:val="21"/>
          <w:szCs w:val="21"/>
          <w:lang w:val="pt-BR" w:eastAsia="en-US"/>
        </w:rPr>
        <w:t xml:space="preserve"> antes da data designada para a abertura da sessão pública, qualquer pessoa poderá impugnar este Edital.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pt-BR"/>
        </w:rPr>
      </w:pPr>
      <w:r>
        <w:rPr>
          <w:rFonts w:hint="default" w:ascii="Arial" w:hAnsi="Arial" w:cs="Arial"/>
          <w:b w:val="0"/>
          <w:bCs w:val="0"/>
          <w:color w:val="000000"/>
          <w:sz w:val="21"/>
          <w:szCs w:val="21"/>
          <w:lang w:val="pt-BR" w:eastAsia="en-US"/>
        </w:rPr>
        <w:t xml:space="preserve">A impugnação poderá ser realizada por forma eletrônica, pelo e-mail: </w:t>
      </w:r>
      <w:r>
        <w:rPr>
          <w:rStyle w:val="19"/>
          <w:rFonts w:hint="default" w:ascii="Arial" w:hAnsi="Arial" w:cs="Arial"/>
          <w:sz w:val="21"/>
          <w:szCs w:val="21"/>
          <w:lang w:val="pt-BR" w:eastAsia="en-US"/>
        </w:rPr>
        <w:fldChar w:fldCharType="begin"/>
      </w:r>
      <w:r>
        <w:rPr>
          <w:rStyle w:val="19"/>
          <w:rFonts w:hint="default" w:ascii="Arial" w:hAnsi="Arial" w:cs="Arial"/>
          <w:sz w:val="21"/>
          <w:szCs w:val="21"/>
          <w:lang w:val="pt-BR" w:eastAsia="en-US"/>
        </w:rPr>
        <w:instrText xml:space="preserve"> HYPERLINK "mailto:licitacao@ifpb.edu.br" </w:instrText>
      </w:r>
      <w:r>
        <w:rPr>
          <w:rStyle w:val="19"/>
          <w:rFonts w:hint="default" w:ascii="Arial" w:hAnsi="Arial" w:cs="Arial"/>
          <w:sz w:val="21"/>
          <w:szCs w:val="21"/>
          <w:lang w:val="pt-BR" w:eastAsia="en-US"/>
        </w:rPr>
        <w:fldChar w:fldCharType="separate"/>
      </w:r>
      <w:r>
        <w:rPr>
          <w:rStyle w:val="19"/>
          <w:rFonts w:hint="default" w:ascii="Arial" w:hAnsi="Arial" w:cs="Arial"/>
          <w:sz w:val="21"/>
          <w:szCs w:val="21"/>
          <w:lang w:val="pt-BR" w:eastAsia="en-US"/>
        </w:rPr>
        <w:t>licitacao@ifpb.edu.br</w:t>
      </w:r>
      <w:r>
        <w:rPr>
          <w:rStyle w:val="19"/>
          <w:rFonts w:hint="default" w:ascii="Arial" w:hAnsi="Arial" w:cs="Arial"/>
          <w:sz w:val="21"/>
          <w:szCs w:val="21"/>
          <w:lang w:val="pt-BR" w:eastAsia="en-US"/>
        </w:rPr>
        <w:fldChar w:fldCharType="end"/>
      </w:r>
      <w:r>
        <w:rPr>
          <w:rFonts w:hint="default" w:ascii="Arial" w:hAnsi="Arial" w:cs="Arial"/>
          <w:b w:val="0"/>
          <w:bCs w:val="0"/>
          <w:color w:val="000000"/>
          <w:sz w:val="21"/>
          <w:szCs w:val="21"/>
          <w:lang w:val="pt-BR" w:eastAsia="en-US"/>
        </w:rPr>
        <w:t>,</w:t>
      </w:r>
      <w:r>
        <w:rPr>
          <w:rFonts w:hint="default" w:ascii="Arial" w:hAnsi="Arial" w:cs="Arial"/>
          <w:b w:val="0"/>
          <w:bCs w:val="0"/>
          <w:color w:val="000000"/>
          <w:sz w:val="21"/>
          <w:szCs w:val="21"/>
          <w:lang w:val="pt-BR" w:eastAsia="pt-BR"/>
        </w:rPr>
        <w:t xml:space="preserve"> ou por petição dirigida ou protocolada no endereço</w:t>
      </w:r>
      <w:r>
        <w:rPr>
          <w:rFonts w:hint="default" w:ascii="Arial" w:hAnsi="Arial" w:cs="Arial"/>
          <w:b w:val="0"/>
          <w:bCs w:val="0"/>
          <w:color w:val="000000"/>
          <w:sz w:val="21"/>
          <w:szCs w:val="21"/>
          <w:lang w:val="en-US" w:eastAsia="pt-BR"/>
        </w:rPr>
        <w:t>:</w:t>
      </w:r>
      <w:r>
        <w:rPr>
          <w:rFonts w:hint="default" w:ascii="Arial" w:hAnsi="Arial" w:cs="Arial"/>
          <w:b w:val="0"/>
          <w:bCs w:val="0"/>
          <w:color w:val="000000"/>
          <w:sz w:val="21"/>
          <w:szCs w:val="21"/>
          <w:lang w:val="pt-BR" w:eastAsia="pt-BR"/>
        </w:rPr>
        <w:t xml:space="preserve"> </w:t>
      </w:r>
      <w:r>
        <w:rPr>
          <w:rFonts w:hint="default" w:ascii="Arial" w:hAnsi="Arial" w:cs="Arial"/>
          <w:b/>
          <w:bCs/>
          <w:i/>
          <w:iCs/>
          <w:color w:val="000000"/>
          <w:sz w:val="21"/>
          <w:szCs w:val="21"/>
          <w:lang w:val="pt-BR" w:eastAsia="pt-BR"/>
        </w:rPr>
        <w:t>Av. Almirante Barroso, 1077 - Centro - João Pessoa - PB - CEP: 58.013-120, Diretoria de Compras, Contratos e Licitações.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Caberá ao Pregoeiro, auxiliado pelos responsáveis pela elaboração deste Edital e seus anexos, decidir sobre a impugnação no prazo de até </w:t>
      </w:r>
      <w:r>
        <w:rPr>
          <w:rFonts w:hint="default" w:ascii="Arial" w:hAnsi="Arial" w:cs="Arial"/>
          <w:b/>
          <w:bCs/>
          <w:i/>
          <w:iCs/>
          <w:color w:val="000000"/>
          <w:sz w:val="21"/>
          <w:szCs w:val="21"/>
          <w:lang w:val="pt-BR" w:eastAsia="en-US"/>
        </w:rPr>
        <w:t>1 (um) dia útil</w:t>
      </w:r>
      <w:r>
        <w:rPr>
          <w:rFonts w:hint="default" w:ascii="Arial" w:hAnsi="Arial" w:cs="Arial"/>
          <w:b w:val="0"/>
          <w:bCs w:val="0"/>
          <w:color w:val="000000"/>
          <w:sz w:val="21"/>
          <w:szCs w:val="21"/>
          <w:lang w:val="pt-BR" w:eastAsia="en-US"/>
        </w:rPr>
        <w:t xml:space="preserve"> contados da data de recebimento da impugnação.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Acolhida a impugnação, será definida e publicada nova data para a realização do certame.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Os pedidos de esclarecimentos referentes a este processo licitatório deverão ser enviados ao Pregoeiro, até </w:t>
      </w:r>
      <w:r>
        <w:rPr>
          <w:rFonts w:hint="default" w:ascii="Arial" w:hAnsi="Arial" w:cs="Arial"/>
          <w:b/>
          <w:bCs/>
          <w:i/>
          <w:iCs/>
          <w:color w:val="000000"/>
          <w:sz w:val="21"/>
          <w:szCs w:val="21"/>
          <w:lang w:val="pt-BR" w:eastAsia="en-US"/>
        </w:rPr>
        <w:t>1 (um) dia útil</w:t>
      </w:r>
      <w:r>
        <w:rPr>
          <w:rFonts w:hint="default" w:ascii="Arial" w:hAnsi="Arial" w:cs="Arial"/>
          <w:b w:val="0"/>
          <w:bCs w:val="0"/>
          <w:color w:val="000000"/>
          <w:sz w:val="21"/>
          <w:szCs w:val="21"/>
          <w:lang w:val="pt-BR" w:eastAsia="en-US"/>
        </w:rPr>
        <w:t xml:space="preserve"> anteriores à data designada para abertura da sessão pública, exclusivamente por meio eletrônico via internet, no endereço indicado no Edital.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 pregoeiro responderá aos pedidos de esclarecimentos no prazo de 1 (um) dia útil, contado da data de recebimento do pedido, e poderá requisitar subsídios formais aos responsáveis pela elaboração do edital e dos anexos.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impugnações e pedidos de esclarecimentos não suspendem os prazos previstos no certame.</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concessão de efeito suspensivo à impugnação é medida excepcional e deverá ser motivada pelo pregoeiro, nos autos do processo de licitação.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respostas aos pedidos de esclarecimentos serão divulgadas pelo sistema e vincularão os participantes e a administração.</w:t>
      </w:r>
    </w:p>
    <w:p>
      <w:pPr>
        <w:spacing w:before="120" w:after="120" w:line="276" w:lineRule="auto"/>
        <w:ind w:left="999"/>
        <w:jc w:val="both"/>
        <w:rPr>
          <w:rFonts w:hint="default" w:ascii="Arial" w:hAnsi="Arial" w:cs="Arial"/>
          <w:color w:val="000000"/>
          <w:sz w:val="21"/>
          <w:szCs w:val="21"/>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DAS DISPOSIÇÕES GERAIS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Da sessão pública do Pregão divulgar-se-á Ata no sistema eletrônico.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Todas as referências de tempo no Edital, no aviso e durante a sessão pública observarão o horário de Brasília – DF.</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homologação do resultado desta licitação não implicará direito à contratação.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Os licitantes assumem todos os custos de preparação e apresentação de suas propostas e a Administração não será, em nenhum caso, responsável por esses custos, independentemente da condução ou do resultado do processo licitatório.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Na contagem dos prazos estabelecidos neste Edital e seus Anexos, excluir-se-á o dia do início e incluir-se-á o do vencimento. Só se iniciam e vencem os prazos em dias de expediente na Administração.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 desatendimento de exigências formais não essenciais não importará o afastamento do licitante, desde que seja possível o aproveitamento do ato, observados os princípios da isonomia e do interesse público.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Em caso de divergência entre disposições deste Edital e de seus anexos ou demais peças que compõem o processo, prevalecerá as deste Edital.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Edital está disponibilizado, na íntegra, no endereço eletrônico </w:t>
      </w:r>
      <w:r>
        <w:rPr>
          <w:rStyle w:val="19"/>
          <w:rFonts w:hint="default" w:ascii="Arial" w:hAnsi="Arial" w:cs="Arial"/>
          <w:sz w:val="21"/>
          <w:szCs w:val="21"/>
          <w:lang w:val="pt-BR" w:eastAsia="en-US"/>
        </w:rPr>
        <w:fldChar w:fldCharType="begin"/>
      </w:r>
      <w:r>
        <w:rPr>
          <w:rStyle w:val="19"/>
          <w:rFonts w:hint="default" w:ascii="Arial" w:hAnsi="Arial" w:cs="Arial"/>
          <w:sz w:val="21"/>
          <w:szCs w:val="21"/>
          <w:lang w:val="pt-BR" w:eastAsia="en-US"/>
        </w:rPr>
        <w:instrText xml:space="preserve"> HYPERLINK "http://www.comprasgovernamentais.gov.br" </w:instrText>
      </w:r>
      <w:r>
        <w:rPr>
          <w:rStyle w:val="19"/>
          <w:rFonts w:hint="default" w:ascii="Arial" w:hAnsi="Arial" w:cs="Arial"/>
          <w:sz w:val="21"/>
          <w:szCs w:val="21"/>
          <w:lang w:val="pt-BR" w:eastAsia="en-US"/>
        </w:rPr>
        <w:fldChar w:fldCharType="separate"/>
      </w:r>
      <w:r>
        <w:rPr>
          <w:rStyle w:val="19"/>
          <w:rFonts w:hint="default" w:ascii="Arial" w:hAnsi="Arial" w:cs="Arial"/>
          <w:sz w:val="21"/>
          <w:szCs w:val="21"/>
          <w:lang w:val="pt-BR" w:eastAsia="en-US"/>
        </w:rPr>
        <w:t>http://www.comprasgovernamentais.gov.br</w:t>
      </w:r>
      <w:r>
        <w:rPr>
          <w:rStyle w:val="19"/>
          <w:rFonts w:hint="default" w:ascii="Arial" w:hAnsi="Arial" w:cs="Arial"/>
          <w:sz w:val="21"/>
          <w:szCs w:val="21"/>
          <w:lang w:val="pt-BR" w:eastAsia="en-US"/>
        </w:rPr>
        <w:fldChar w:fldCharType="end"/>
      </w:r>
      <w:r>
        <w:rPr>
          <w:rFonts w:hint="default" w:ascii="Arial" w:hAnsi="Arial" w:cs="Arial"/>
          <w:b w:val="0"/>
          <w:bCs w:val="0"/>
          <w:color w:val="000000"/>
          <w:sz w:val="21"/>
          <w:szCs w:val="21"/>
          <w:lang w:val="pt-BR" w:eastAsia="en-US"/>
        </w:rPr>
        <w:t xml:space="preserve"> e </w:t>
      </w:r>
      <w:r>
        <w:rPr>
          <w:rStyle w:val="19"/>
          <w:rFonts w:hint="default" w:ascii="Arial" w:hAnsi="Arial" w:cs="Arial"/>
          <w:sz w:val="21"/>
          <w:szCs w:val="21"/>
          <w:lang w:val="pt-BR" w:eastAsia="en-US"/>
        </w:rPr>
        <w:fldChar w:fldCharType="begin"/>
      </w:r>
      <w:r>
        <w:rPr>
          <w:rStyle w:val="19"/>
          <w:rFonts w:hint="default" w:ascii="Arial" w:hAnsi="Arial" w:cs="Arial"/>
          <w:sz w:val="21"/>
          <w:szCs w:val="21"/>
          <w:lang w:val="pt-BR" w:eastAsia="en-US"/>
        </w:rPr>
        <w:instrText xml:space="preserve"> HYPERLINK "http://www.ifpb.edu.br/transparencia/licitacoes" </w:instrText>
      </w:r>
      <w:r>
        <w:rPr>
          <w:rStyle w:val="19"/>
          <w:rFonts w:hint="default" w:ascii="Arial" w:hAnsi="Arial" w:cs="Arial"/>
          <w:sz w:val="21"/>
          <w:szCs w:val="21"/>
          <w:lang w:val="pt-BR" w:eastAsia="en-US"/>
        </w:rPr>
        <w:fldChar w:fldCharType="separate"/>
      </w:r>
      <w:r>
        <w:rPr>
          <w:rStyle w:val="19"/>
          <w:rFonts w:hint="default" w:ascii="Arial" w:hAnsi="Arial" w:cs="Arial"/>
          <w:sz w:val="21"/>
          <w:szCs w:val="21"/>
          <w:lang w:val="pt-BR" w:eastAsia="en-US"/>
        </w:rPr>
        <w:t>http://www.ifpb.edu.br/transparencia/licitacoes</w:t>
      </w:r>
      <w:r>
        <w:rPr>
          <w:rStyle w:val="19"/>
          <w:rFonts w:hint="default" w:ascii="Arial" w:hAnsi="Arial" w:cs="Arial"/>
          <w:sz w:val="21"/>
          <w:szCs w:val="21"/>
          <w:lang w:val="pt-BR" w:eastAsia="en-US"/>
        </w:rPr>
        <w:fldChar w:fldCharType="end"/>
      </w:r>
      <w:r>
        <w:rPr>
          <w:rFonts w:hint="default" w:ascii="Arial" w:hAnsi="Arial" w:cs="Arial"/>
          <w:b w:val="0"/>
          <w:bCs w:val="0"/>
          <w:color w:val="000000"/>
          <w:sz w:val="21"/>
          <w:szCs w:val="21"/>
          <w:lang w:val="pt-BR" w:eastAsia="en-US"/>
        </w:rPr>
        <w:t xml:space="preserve">, e também poderá ser lido e/ou obtido no endereço: </w:t>
      </w:r>
      <w:r>
        <w:rPr>
          <w:rFonts w:hint="default" w:ascii="Arial" w:hAnsi="Arial" w:cs="Arial"/>
          <w:b/>
          <w:bCs/>
          <w:i/>
          <w:iCs/>
          <w:color w:val="auto"/>
          <w:sz w:val="21"/>
          <w:szCs w:val="21"/>
          <w:lang w:val="pt-BR" w:eastAsia="en-US"/>
        </w:rPr>
        <w:t>Av. Almirante Barroso, 1077 – Centro – CEP: 58.013-120 – João Pessoa/PB, nos dias úteis, no horário das 08:00 às 12:00 horas e das 14:00 às 18:00 horas</w:t>
      </w:r>
      <w:r>
        <w:rPr>
          <w:rFonts w:hint="default" w:ascii="Arial" w:hAnsi="Arial" w:cs="Arial"/>
          <w:b w:val="0"/>
          <w:bCs w:val="0"/>
          <w:color w:val="000000"/>
          <w:sz w:val="21"/>
          <w:szCs w:val="21"/>
          <w:lang w:val="pt-BR" w:eastAsia="en-US"/>
        </w:rPr>
        <w:t>, mesmo endereço e período no qual os autos do processo administrativo permanecerão com vista franqueada aos interessados.</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Integram este Edital, para todos os fins e efeitos, os seguintes anexos:</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ANEXO I - Termo de Referência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ANEXO II – Minuta de Ata de Registro de Preços</w:t>
      </w:r>
    </w:p>
    <w:p>
      <w:pPr>
        <w:spacing w:before="240" w:after="240" w:line="276" w:lineRule="auto"/>
        <w:ind w:right="-15" w:firstLine="709"/>
        <w:jc w:val="both"/>
        <w:rPr>
          <w:rFonts w:hint="default" w:ascii="Arial" w:hAnsi="Arial" w:cs="Arial"/>
          <w:iCs/>
          <w:color w:val="000000"/>
          <w:sz w:val="21"/>
          <w:szCs w:val="21"/>
        </w:rPr>
      </w:pPr>
    </w:p>
    <w:p>
      <w:pPr>
        <w:tabs>
          <w:tab w:val="left" w:pos="1440"/>
        </w:tabs>
        <w:autoSpaceDE w:val="0"/>
        <w:snapToGrid w:val="0"/>
        <w:spacing w:before="120" w:after="120"/>
        <w:ind w:left="1134"/>
        <w:jc w:val="right"/>
        <w:rPr>
          <w:rFonts w:hint="default" w:ascii="Arial" w:hAnsi="Arial" w:cs="Arial"/>
          <w:iCs/>
          <w:sz w:val="21"/>
          <w:szCs w:val="21"/>
        </w:rPr>
      </w:pPr>
      <w:r>
        <w:rPr>
          <w:rFonts w:hint="default" w:ascii="Arial" w:hAnsi="Arial" w:cs="Arial"/>
          <w:iCs/>
          <w:sz w:val="21"/>
          <w:szCs w:val="21"/>
        </w:rPr>
        <w:t xml:space="preserve">João Pessoa - PB, </w:t>
      </w:r>
      <w:r>
        <w:rPr>
          <w:rFonts w:hint="default" w:ascii="Arial" w:hAnsi="Arial" w:cs="Arial"/>
          <w:iCs/>
          <w:sz w:val="21"/>
          <w:szCs w:val="21"/>
          <w:lang w:val="pt-BR"/>
        </w:rPr>
        <w:t>27</w:t>
      </w:r>
      <w:r>
        <w:rPr>
          <w:rFonts w:hint="default" w:ascii="Arial" w:hAnsi="Arial" w:cs="Arial"/>
          <w:iCs/>
          <w:sz w:val="21"/>
          <w:szCs w:val="21"/>
        </w:rPr>
        <w:t xml:space="preserve"> de </w:t>
      </w:r>
      <w:r>
        <w:rPr>
          <w:rFonts w:hint="default" w:ascii="Arial" w:hAnsi="Arial" w:cs="Arial"/>
          <w:iCs/>
          <w:sz w:val="21"/>
          <w:szCs w:val="21"/>
          <w:lang w:val="pt-BR"/>
        </w:rPr>
        <w:t>julho</w:t>
      </w:r>
      <w:r>
        <w:rPr>
          <w:rFonts w:hint="default" w:ascii="Arial" w:hAnsi="Arial" w:cs="Arial"/>
          <w:iCs/>
          <w:sz w:val="21"/>
          <w:szCs w:val="21"/>
        </w:rPr>
        <w:t xml:space="preserve"> de 2020.</w:t>
      </w:r>
    </w:p>
    <w:p>
      <w:pPr>
        <w:tabs>
          <w:tab w:val="left" w:pos="1440"/>
        </w:tabs>
        <w:autoSpaceDE w:val="0"/>
        <w:snapToGrid w:val="0"/>
        <w:spacing w:before="120" w:after="120"/>
        <w:ind w:left="1134"/>
        <w:jc w:val="both"/>
        <w:rPr>
          <w:rFonts w:hint="default" w:ascii="Arial" w:hAnsi="Arial" w:cs="Arial"/>
          <w:iCs/>
          <w:sz w:val="21"/>
          <w:szCs w:val="21"/>
        </w:rPr>
      </w:pPr>
    </w:p>
    <w:p>
      <w:pPr>
        <w:tabs>
          <w:tab w:val="left" w:pos="1440"/>
        </w:tabs>
        <w:autoSpaceDE w:val="0"/>
        <w:snapToGrid w:val="0"/>
        <w:spacing w:before="120" w:after="120"/>
        <w:ind w:left="1134"/>
        <w:jc w:val="both"/>
        <w:rPr>
          <w:rFonts w:hint="default" w:ascii="Arial" w:hAnsi="Arial" w:cs="Arial"/>
          <w:iCs/>
          <w:sz w:val="21"/>
          <w:szCs w:val="21"/>
        </w:rPr>
      </w:pPr>
      <w:bookmarkStart w:id="0" w:name="_GoBack"/>
      <w:bookmarkEnd w:id="0"/>
    </w:p>
    <w:p>
      <w:pPr>
        <w:tabs>
          <w:tab w:val="left" w:pos="1440"/>
        </w:tabs>
        <w:autoSpaceDE w:val="0"/>
        <w:snapToGrid w:val="0"/>
        <w:spacing w:before="120" w:after="120"/>
        <w:ind w:left="1134"/>
        <w:jc w:val="both"/>
        <w:rPr>
          <w:rFonts w:hint="default" w:ascii="Arial" w:hAnsi="Arial" w:cs="Arial"/>
          <w:iCs/>
          <w:sz w:val="21"/>
          <w:szCs w:val="21"/>
        </w:rPr>
      </w:pPr>
    </w:p>
    <w:p>
      <w:pPr>
        <w:tabs>
          <w:tab w:val="left" w:pos="1440"/>
        </w:tabs>
        <w:autoSpaceDE w:val="0"/>
        <w:snapToGrid w:val="0"/>
        <w:spacing w:before="120" w:after="120"/>
        <w:ind w:left="1134"/>
        <w:jc w:val="both"/>
        <w:rPr>
          <w:rFonts w:hint="default" w:ascii="Arial" w:hAnsi="Arial" w:cs="Arial"/>
          <w:iCs/>
          <w:sz w:val="21"/>
          <w:szCs w:val="21"/>
        </w:rPr>
      </w:pPr>
    </w:p>
    <w:p>
      <w:pPr>
        <w:tabs>
          <w:tab w:val="left" w:pos="1440"/>
        </w:tabs>
        <w:autoSpaceDE w:val="0"/>
        <w:snapToGrid w:val="0"/>
        <w:spacing w:before="120" w:after="120"/>
        <w:jc w:val="center"/>
        <w:rPr>
          <w:rFonts w:hint="default" w:ascii="Arial" w:hAnsi="Arial" w:cs="Arial"/>
          <w:b/>
          <w:bCs/>
          <w:iCs/>
          <w:sz w:val="21"/>
          <w:szCs w:val="21"/>
        </w:rPr>
      </w:pPr>
      <w:r>
        <w:rPr>
          <w:rFonts w:hint="default" w:ascii="Arial" w:hAnsi="Arial" w:cs="Arial"/>
          <w:b/>
          <w:bCs/>
          <w:iCs/>
          <w:sz w:val="21"/>
          <w:szCs w:val="21"/>
        </w:rPr>
        <w:t>CARLOS DIEGO DOS SANTOS CARVALHO</w:t>
      </w:r>
    </w:p>
    <w:p>
      <w:pPr>
        <w:tabs>
          <w:tab w:val="left" w:pos="1440"/>
        </w:tabs>
        <w:autoSpaceDE w:val="0"/>
        <w:snapToGrid w:val="0"/>
        <w:spacing w:before="120" w:after="120"/>
        <w:jc w:val="center"/>
        <w:rPr>
          <w:rFonts w:hint="default" w:ascii="Arial" w:hAnsi="Arial" w:cs="Arial"/>
          <w:iCs/>
          <w:sz w:val="21"/>
          <w:szCs w:val="21"/>
        </w:rPr>
      </w:pPr>
      <w:r>
        <w:rPr>
          <w:rFonts w:hint="default" w:ascii="Arial" w:hAnsi="Arial" w:cs="Arial"/>
          <w:iCs/>
          <w:sz w:val="21"/>
          <w:szCs w:val="21"/>
        </w:rPr>
        <w:t>Diretoria de Compras, Contratos e Licitações</w:t>
      </w:r>
    </w:p>
    <w:p>
      <w:pPr>
        <w:spacing w:before="120" w:after="120"/>
        <w:jc w:val="both"/>
        <w:rPr>
          <w:sz w:val="21"/>
          <w:szCs w:val="21"/>
        </w:rPr>
      </w:pPr>
    </w:p>
    <w:p>
      <w:pPr>
        <w:spacing w:before="240" w:after="240" w:line="276" w:lineRule="auto"/>
        <w:ind w:firstLine="709"/>
        <w:jc w:val="center"/>
        <w:rPr>
          <w:rFonts w:hint="default" w:ascii="Arial" w:hAnsi="Arial" w:cs="Arial"/>
          <w:sz w:val="21"/>
          <w:szCs w:val="21"/>
        </w:rPr>
      </w:pPr>
    </w:p>
    <w:sectPr>
      <w:headerReference r:id="rId4" w:type="default"/>
      <w:footerReference r:id="rId5"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Ecofont_Spranq_eco_Sans">
    <w:altName w:val="Cambria"/>
    <w:panose1 w:val="00000000000000000000"/>
    <w:charset w:val="00"/>
    <w:family w:val="swiss"/>
    <w:pitch w:val="default"/>
    <w:sig w:usb0="00000000" w:usb1="00000000" w:usb2="00000000" w:usb3="00000000" w:csb0="00000001" w:csb1="00000000"/>
  </w:font>
  <w:font w:name="ＭＳ 明朝">
    <w:altName w:val="SimSun"/>
    <w:panose1 w:val="00000000000000000000"/>
    <w:charset w:val="86"/>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auto"/>
    <w:pitch w:val="default"/>
    <w:sig w:usb0="E00002FF" w:usb1="6AC7FDFB" w:usb2="08000012" w:usb3="00000000" w:csb0="4002009F" w:csb1="DFD70000"/>
  </w:font>
  <w:font w:name="WenQuanYi Micro Hei">
    <w:altName w:val="Liberation Mono"/>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 w:name="Mangal">
    <w:altName w:val="Miriam Mono CLM"/>
    <w:panose1 w:val="02040503050203030202"/>
    <w:charset w:val="00"/>
    <w:family w:val="roman"/>
    <w:pitch w:val="default"/>
    <w:sig w:usb0="00000000" w:usb1="00000000" w:usb2="00000000" w:usb3="00000000" w:csb0="00000001" w:csb1="00000000"/>
  </w:font>
  <w:font w:name="Carlito">
    <w:panose1 w:val="020F0502020204030204"/>
    <w:charset w:val="00"/>
    <w:family w:val="swiss"/>
    <w:pitch w:val="default"/>
    <w:sig w:usb0="E10002FF" w:usb1="5000ECFF" w:usb2="00000009" w:usb3="00000000" w:csb0="2000019F" w:csb1="00000000"/>
  </w:font>
  <w:font w:name="Cambria">
    <w:panose1 w:val="02040503050406030204"/>
    <w:charset w:val="00"/>
    <w:family w:val="auto"/>
    <w:pitch w:val="default"/>
    <w:sig w:usb0="E00006FF" w:usb1="420024FF" w:usb2="02000000" w:usb3="00000000" w:csb0="2000019F" w:csb1="00000000"/>
  </w:font>
  <w:font w:name="Liberation Mono">
    <w:panose1 w:val="02070409020205020404"/>
    <w:charset w:val="00"/>
    <w:family w:val="auto"/>
    <w:pitch w:val="default"/>
    <w:sig w:usb0="E0000AFF" w:usb1="400078FF" w:usb2="00000001" w:usb3="00000000" w:csb0="600001BF" w:csb1="DFF70000"/>
  </w:font>
  <w:font w:name="Miriam Mono CLM">
    <w:panose1 w:val="02000503000000000000"/>
    <w:charset w:val="00"/>
    <w:family w:val="auto"/>
    <w:pitch w:val="default"/>
    <w:sig w:usb0="80000803" w:usb1="50002802"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ascii="Times New Roman" w:hAnsi="Times New Roman" w:cs="Times New Roman"/>
      </w:rPr>
    </w:pPr>
    <w:r>
      <w:rPr>
        <w:rFonts w:ascii="Times New Roman" w:hAnsi="Times New Roman" w:cs="Times New Roman"/>
      </w:rPr>
      <w:t>__________________________________________________________________</w:t>
    </w:r>
  </w:p>
  <w:p>
    <w:pPr>
      <w:rPr>
        <w:rFonts w:hint="default" w:ascii="Arial" w:hAnsi="Arial" w:cs="Arial"/>
        <w:b/>
        <w:bCs/>
        <w:sz w:val="13"/>
        <w:szCs w:val="13"/>
      </w:rPr>
    </w:pPr>
    <w:r>
      <w:rPr>
        <w:rFonts w:hint="default" w:ascii="Arial" w:hAnsi="Arial" w:cs="Arial"/>
        <w:b/>
        <w:bCs/>
        <w:sz w:val="13"/>
        <w:szCs w:val="13"/>
      </w:rPr>
      <w:t>Diretoria de Compras, Contratos e Licitações</w:t>
    </w:r>
  </w:p>
  <w:p>
    <w:pPr>
      <w:rPr>
        <w:rFonts w:hint="default" w:ascii="Arial" w:hAnsi="Arial" w:cs="Arial"/>
        <w:sz w:val="13"/>
        <w:szCs w:val="13"/>
      </w:rPr>
    </w:pPr>
    <w:r>
      <w:rPr>
        <w:rFonts w:hint="default" w:ascii="Arial" w:hAnsi="Arial" w:cs="Arial"/>
        <w:sz w:val="13"/>
        <w:szCs w:val="13"/>
      </w:rPr>
      <w:t>Av. Almirante Barroso, 1077, Centro, João Pessoa/PB, CEP: 58.013-120</w:t>
    </w:r>
  </w:p>
  <w:p>
    <w:r>
      <w:rPr>
        <w:rFonts w:hint="default" w:ascii="Arial" w:hAnsi="Arial" w:cs="Arial"/>
        <w:sz w:val="13"/>
        <w:szCs w:val="13"/>
      </w:rPr>
      <w:t>(83) 3612-9161 - licitacao@ifpb.edu.</w:t>
    </w:r>
    <w:r>
      <w:rPr>
        <w:rFonts w:hint="default" w:cs="Arial"/>
        <w:sz w:val="13"/>
        <w:szCs w:val="13"/>
        <w:lang w:val="pt-BR"/>
      </w:rPr>
      <w:t>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4"/>
        <w:snapToGrid w:val="0"/>
        <w:jc w:val="both"/>
        <w:rPr>
          <w:rFonts w:hint="default" w:ascii="Arial" w:hAnsi="Arial" w:cs="Arial"/>
          <w:sz w:val="16"/>
          <w:szCs w:val="16"/>
        </w:rPr>
      </w:pPr>
      <w:r>
        <w:rPr>
          <w:rStyle w:val="18"/>
          <w:rFonts w:hint="default" w:ascii="Arial" w:hAnsi="Arial" w:cs="Arial"/>
          <w:sz w:val="16"/>
          <w:szCs w:val="16"/>
        </w:rPr>
        <w:footnoteRef/>
      </w:r>
      <w:r>
        <w:rPr>
          <w:rFonts w:hint="default" w:ascii="Arial" w:hAnsi="Arial" w:cs="Arial"/>
          <w:sz w:val="16"/>
          <w:szCs w:val="16"/>
        </w:rPr>
        <w:t xml:space="preserve"> Não haverá  permissibilidade para dispensar a apresentação de documentação de regularidade fiscal ou trabalhista prevista na Emenda Constitucional nº 106/2020, que retirou a aplicação do art. 195, §3º, da Constituição Federal.</w:t>
      </w:r>
    </w:p>
  </w:footnote>
  <w:footnote w:id="1">
    <w:p>
      <w:pPr>
        <w:pStyle w:val="14"/>
        <w:snapToGrid w:val="0"/>
        <w:jc w:val="both"/>
        <w:rPr>
          <w:rFonts w:hint="default" w:ascii="Arial" w:hAnsi="Arial" w:cs="Arial"/>
          <w:sz w:val="18"/>
          <w:szCs w:val="18"/>
        </w:rPr>
      </w:pPr>
      <w:r>
        <w:rPr>
          <w:rStyle w:val="18"/>
          <w:rFonts w:hint="default" w:ascii="Arial" w:hAnsi="Arial" w:cs="Arial"/>
          <w:sz w:val="18"/>
          <w:szCs w:val="18"/>
        </w:rPr>
        <w:footnoteRef/>
      </w:r>
      <w:r>
        <w:rPr>
          <w:rFonts w:hint="default" w:ascii="Arial" w:hAnsi="Arial" w:cs="Arial"/>
          <w:sz w:val="18"/>
          <w:szCs w:val="18"/>
        </w:rPr>
        <w:t xml:space="preserve"> </w:t>
      </w:r>
      <w:r>
        <w:rPr>
          <w:rStyle w:val="17"/>
          <w:rFonts w:hint="default" w:ascii="Arial" w:hAnsi="Arial" w:eastAsia="SimSun" w:cs="Arial"/>
          <w:caps w:val="0"/>
          <w:color w:val="000000"/>
          <w:spacing w:val="0"/>
          <w:sz w:val="18"/>
          <w:szCs w:val="18"/>
          <w:shd w:val="clear" w:fill="FFFFFF"/>
        </w:rPr>
        <w:t>Item suprimido uma vez que o termo de contrato é facultativo nas contratações com valor de até R$176.000,00 (cento e setenta e seis mil reais), e nos casos de compra com entrega imediata e integral dos bens adquiridos, independentemente do valor.</w:t>
      </w:r>
    </w:p>
  </w:footnote>
  <w:footnote w:id="2">
    <w:p>
      <w:pPr>
        <w:pStyle w:val="14"/>
        <w:snapToGrid w:val="0"/>
        <w:rPr>
          <w:rFonts w:hint="default" w:ascii="Arial" w:hAnsi="Arial" w:cs="Arial"/>
          <w:sz w:val="16"/>
          <w:szCs w:val="16"/>
        </w:rPr>
      </w:pPr>
      <w:r>
        <w:rPr>
          <w:rStyle w:val="18"/>
          <w:rFonts w:hint="default" w:ascii="Arial" w:hAnsi="Arial" w:cs="Arial"/>
          <w:sz w:val="16"/>
          <w:szCs w:val="16"/>
        </w:rPr>
        <w:footnoteRef/>
      </w:r>
      <w:r>
        <w:rPr>
          <w:rFonts w:hint="default" w:ascii="Arial" w:hAnsi="Arial" w:cs="Arial"/>
          <w:sz w:val="16"/>
          <w:szCs w:val="16"/>
        </w:rPr>
        <w:t xml:space="preserve"> </w:t>
      </w:r>
      <w:r>
        <w:rPr>
          <w:rFonts w:hint="default" w:ascii="Arial" w:hAnsi="Arial" w:eastAsia="SimSun" w:cs="Arial"/>
          <w:caps w:val="0"/>
          <w:color w:val="000000"/>
          <w:spacing w:val="0"/>
          <w:sz w:val="16"/>
          <w:szCs w:val="16"/>
          <w:shd w:val="clear" w:fill="FFFFFF"/>
        </w:rPr>
        <w:t>No ca</w:t>
      </w:r>
      <w:r>
        <w:rPr>
          <w:rStyle w:val="17"/>
          <w:rFonts w:hint="default" w:ascii="Arial" w:hAnsi="Arial" w:eastAsia="SimSun" w:cs="Arial"/>
          <w:caps w:val="0"/>
          <w:color w:val="000000"/>
          <w:spacing w:val="0"/>
          <w:sz w:val="16"/>
          <w:szCs w:val="16"/>
          <w:shd w:val="clear" w:fill="FFFFFF"/>
        </w:rPr>
        <w:t>so em tela, a presente contratação não adotará às disposições quanto ao pagamento antecipado previsto no art. 1º, II da Medida Provisória nº 961, de 6 de maio de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r>
      <w:drawing>
        <wp:anchor distT="0" distB="0" distL="114300" distR="114300" simplePos="0" relativeHeight="2048" behindDoc="0" locked="0" layoutInCell="1" allowOverlap="1">
          <wp:simplePos x="0" y="0"/>
          <wp:positionH relativeFrom="column">
            <wp:posOffset>4476115</wp:posOffset>
          </wp:positionH>
          <wp:positionV relativeFrom="paragraph">
            <wp:posOffset>-374650</wp:posOffset>
          </wp:positionV>
          <wp:extent cx="1769110" cy="524510"/>
          <wp:effectExtent l="0" t="0" r="2540" b="8890"/>
          <wp:wrapSquare wrapText="bothSides"/>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pic:cNvPicPr>
                </pic:nvPicPr>
                <pic:blipFill>
                  <a:blip r:embed="rId1"/>
                  <a:stretch>
                    <a:fillRect/>
                  </a:stretch>
                </pic:blipFill>
                <pic:spPr>
                  <a:xfrm>
                    <a:off x="0" y="0"/>
                    <a:ext cx="1769110" cy="524510"/>
                  </a:xfrm>
                  <a:prstGeom prst="rect">
                    <a:avLst/>
                  </a:prstGeom>
                  <a:noFill/>
                  <a:ln>
                    <a:noFill/>
                  </a:ln>
                </pic:spPr>
              </pic:pic>
            </a:graphicData>
          </a:graphic>
        </wp:anchor>
      </w:drawing>
    </w:r>
  </w:p>
  <w:p>
    <w:pPr>
      <w:jc w:val="center"/>
      <w:rPr>
        <w:rFonts w:ascii="Carlito" w:hAnsi="Carlito" w:cs="Carlito"/>
        <w:bCs/>
        <w:sz w:val="24"/>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hint="default" w:ascii="Arial" w:hAnsi="Arial" w:cs="Arial"/>
        <w:sz w:val="21"/>
        <w:szCs w:val="21"/>
      </w:rPr>
    </w:pPr>
    <w:r>
      <w:rPr>
        <w:rFonts w:hint="default" w:ascii="Arial" w:hAnsi="Arial" w:cs="Arial"/>
        <w:sz w:val="21"/>
        <w:szCs w:val="21"/>
        <w:lang w:eastAsia="pt-BR"/>
      </w:rPr>
      <w:drawing>
        <wp:anchor distT="0" distB="35560"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2"/>
                  <a:stretch>
                    <a:fillRect/>
                  </a:stretch>
                </pic:blipFill>
                <pic:spPr>
                  <a:xfrm>
                    <a:off x="0" y="0"/>
                    <a:ext cx="704850" cy="725170"/>
                  </a:xfrm>
                  <a:prstGeom prst="rect">
                    <a:avLst/>
                  </a:prstGeom>
                </pic:spPr>
              </pic:pic>
            </a:graphicData>
          </a:graphic>
        </wp:anchor>
      </w:drawing>
    </w:r>
    <w:r>
      <w:rPr>
        <w:rFonts w:hint="default" w:ascii="Arial" w:hAnsi="Arial" w:cs="Arial"/>
        <w:bCs/>
        <w:sz w:val="21"/>
        <w:szCs w:val="21"/>
      </w:rPr>
      <w:t>MINISTÉRIO DA EDUCAÇÃO</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Secretaria de Educação Profissional e Tecnológica</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pPr>
      <w:keepNext/>
      <w:tabs>
        <w:tab w:val="left" w:pos="4735"/>
      </w:tabs>
      <w:overflowPunct w:val="0"/>
      <w:spacing w:after="0" w:line="240" w:lineRule="auto"/>
      <w:jc w:val="center"/>
      <w:rPr>
        <w:rFonts w:hint="default" w:ascii="Arial" w:hAnsi="Arial" w:cs="Arial"/>
        <w:sz w:val="21"/>
        <w:szCs w:val="21"/>
      </w:rPr>
    </w:pPr>
    <w:r>
      <w:rPr>
        <w:rFonts w:hint="default" w:ascii="Arial" w:hAnsi="Arial" w:cs="Arial"/>
        <w:bCs/>
        <w:sz w:val="21"/>
        <w:szCs w:val="21"/>
      </w:rPr>
      <w:t>Pró-Reitoria de Administração e Finanças</w:t>
    </w:r>
  </w:p>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8"/>
      <w:lvlText w:val=""/>
      <w:lvlJc w:val="left"/>
      <w:pPr>
        <w:tabs>
          <w:tab w:val="left" w:pos="1492"/>
        </w:tabs>
        <w:ind w:left="1492" w:hanging="360"/>
      </w:pPr>
      <w:rPr>
        <w:rFonts w:hint="default" w:ascii="Symbol" w:hAnsi="Symbol"/>
      </w:rPr>
    </w:lvl>
  </w:abstractNum>
  <w:abstractNum w:abstractNumId="1">
    <w:nsid w:val="17251391"/>
    <w:multiLevelType w:val="multilevel"/>
    <w:tmpl w:val="17251391"/>
    <w:lvl w:ilvl="0" w:tentative="0">
      <w:start w:val="6"/>
      <w:numFmt w:val="decimal"/>
      <w:lvlText w:val="%1"/>
      <w:lvlJc w:val="left"/>
      <w:pPr>
        <w:ind w:left="360" w:hanging="360"/>
      </w:pPr>
      <w:rPr>
        <w:rFonts w:hint="default"/>
      </w:rPr>
    </w:lvl>
    <w:lvl w:ilvl="1" w:tentative="0">
      <w:start w:val="10"/>
      <w:numFmt w:val="decimal"/>
      <w:lvlText w:val="%1.%2"/>
      <w:lvlJc w:val="left"/>
      <w:pPr>
        <w:ind w:left="785" w:hanging="360"/>
      </w:pPr>
      <w:rPr>
        <w:rFonts w:hint="default"/>
      </w:rPr>
    </w:lvl>
    <w:lvl w:ilvl="2" w:tentative="0">
      <w:start w:val="1"/>
      <w:numFmt w:val="decimal"/>
      <w:lvlText w:val="%1.%2.%3"/>
      <w:lvlJc w:val="left"/>
      <w:pPr>
        <w:ind w:left="1712" w:hanging="720"/>
      </w:pPr>
      <w:rPr>
        <w:rFonts w:hint="default"/>
      </w:rPr>
    </w:lvl>
    <w:lvl w:ilvl="3" w:tentative="0">
      <w:start w:val="1"/>
      <w:numFmt w:val="decimal"/>
      <w:lvlText w:val="%1.%2.%3.%4"/>
      <w:lvlJc w:val="left"/>
      <w:pPr>
        <w:ind w:left="2208" w:hanging="720"/>
      </w:pPr>
      <w:rPr>
        <w:rFonts w:hint="default"/>
      </w:rPr>
    </w:lvl>
    <w:lvl w:ilvl="4" w:tentative="0">
      <w:start w:val="1"/>
      <w:numFmt w:val="decimal"/>
      <w:lvlText w:val="%1.%2.%3.%4.%5"/>
      <w:lvlJc w:val="left"/>
      <w:pPr>
        <w:ind w:left="3064" w:hanging="1080"/>
      </w:pPr>
      <w:rPr>
        <w:rFonts w:hint="default"/>
      </w:rPr>
    </w:lvl>
    <w:lvl w:ilvl="5" w:tentative="0">
      <w:start w:val="1"/>
      <w:numFmt w:val="decimal"/>
      <w:lvlText w:val="%1.%2.%3.%4.%5.%6"/>
      <w:lvlJc w:val="left"/>
      <w:pPr>
        <w:ind w:left="3560" w:hanging="1080"/>
      </w:pPr>
      <w:rPr>
        <w:rFonts w:hint="default"/>
      </w:rPr>
    </w:lvl>
    <w:lvl w:ilvl="6" w:tentative="0">
      <w:start w:val="1"/>
      <w:numFmt w:val="decimal"/>
      <w:lvlText w:val="%1.%2.%3.%4.%5.%6.%7"/>
      <w:lvlJc w:val="left"/>
      <w:pPr>
        <w:ind w:left="4416" w:hanging="1440"/>
      </w:pPr>
      <w:rPr>
        <w:rFonts w:hint="default"/>
      </w:rPr>
    </w:lvl>
    <w:lvl w:ilvl="7" w:tentative="0">
      <w:start w:val="1"/>
      <w:numFmt w:val="decimal"/>
      <w:lvlText w:val="%1.%2.%3.%4.%5.%6.%7.%8"/>
      <w:lvlJc w:val="left"/>
      <w:pPr>
        <w:ind w:left="4912" w:hanging="1440"/>
      </w:pPr>
      <w:rPr>
        <w:rFonts w:hint="default"/>
      </w:rPr>
    </w:lvl>
    <w:lvl w:ilvl="8" w:tentative="0">
      <w:start w:val="1"/>
      <w:numFmt w:val="decimal"/>
      <w:lvlText w:val="%1.%2.%3.%4.%5.%6.%7.%8.%9"/>
      <w:lvlJc w:val="left"/>
      <w:pPr>
        <w:ind w:left="5768" w:hanging="1800"/>
      </w:pPr>
      <w:rPr>
        <w:rFonts w:hint="default"/>
      </w:rPr>
    </w:lvl>
  </w:abstractNum>
  <w:abstractNum w:abstractNumId="2">
    <w:nsid w:val="1D5C100D"/>
    <w:multiLevelType w:val="multilevel"/>
    <w:tmpl w:val="1D5C100D"/>
    <w:lvl w:ilvl="0" w:tentative="0">
      <w:start w:val="1"/>
      <w:numFmt w:val="decimal"/>
      <w:pStyle w:val="37"/>
      <w:lvlText w:val="%1."/>
      <w:lvlJc w:val="left"/>
      <w:pPr>
        <w:ind w:left="360" w:hanging="360"/>
      </w:pPr>
      <w:rPr>
        <w:rFonts w:hint="default"/>
        <w:b/>
      </w:rPr>
    </w:lvl>
    <w:lvl w:ilvl="1" w:tentative="0">
      <w:start w:val="1"/>
      <w:numFmt w:val="decimal"/>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3">
    <w:nsid w:val="346250F7"/>
    <w:multiLevelType w:val="multilevel"/>
    <w:tmpl w:val="346250F7"/>
    <w:lvl w:ilvl="0" w:tentative="0">
      <w:start w:val="6"/>
      <w:numFmt w:val="decimal"/>
      <w:lvlText w:val="%1"/>
      <w:lvlJc w:val="left"/>
      <w:pPr>
        <w:ind w:left="360" w:hanging="360"/>
      </w:pPr>
      <w:rPr>
        <w:rFonts w:hint="default"/>
      </w:rPr>
    </w:lvl>
    <w:lvl w:ilvl="1" w:tentative="0">
      <w:start w:val="1"/>
      <w:numFmt w:val="decimal"/>
      <w:lvlText w:val="%1.%2"/>
      <w:lvlJc w:val="left"/>
      <w:pPr>
        <w:ind w:left="785" w:hanging="360"/>
      </w:pPr>
      <w:rPr>
        <w:rFonts w:hint="default"/>
      </w:rPr>
    </w:lvl>
    <w:lvl w:ilvl="2" w:tentative="0">
      <w:start w:val="1"/>
      <w:numFmt w:val="decimal"/>
      <w:lvlText w:val="%1.%2.%3"/>
      <w:lvlJc w:val="left"/>
      <w:pPr>
        <w:ind w:left="1712" w:hanging="720"/>
      </w:pPr>
      <w:rPr>
        <w:rFonts w:hint="default"/>
      </w:rPr>
    </w:lvl>
    <w:lvl w:ilvl="3" w:tentative="0">
      <w:start w:val="1"/>
      <w:numFmt w:val="decimal"/>
      <w:lvlText w:val="%1.%2.%3.%4"/>
      <w:lvlJc w:val="left"/>
      <w:pPr>
        <w:ind w:left="2208" w:hanging="720"/>
      </w:pPr>
      <w:rPr>
        <w:rFonts w:hint="default"/>
      </w:rPr>
    </w:lvl>
    <w:lvl w:ilvl="4" w:tentative="0">
      <w:start w:val="1"/>
      <w:numFmt w:val="decimal"/>
      <w:lvlText w:val="%1.%2.%3.%4.%5"/>
      <w:lvlJc w:val="left"/>
      <w:pPr>
        <w:ind w:left="3064" w:hanging="1080"/>
      </w:pPr>
      <w:rPr>
        <w:rFonts w:hint="default"/>
      </w:rPr>
    </w:lvl>
    <w:lvl w:ilvl="5" w:tentative="0">
      <w:start w:val="1"/>
      <w:numFmt w:val="decimal"/>
      <w:lvlText w:val="%1.%2.%3.%4.%5.%6"/>
      <w:lvlJc w:val="left"/>
      <w:pPr>
        <w:ind w:left="3560" w:hanging="1080"/>
      </w:pPr>
      <w:rPr>
        <w:rFonts w:hint="default"/>
      </w:rPr>
    </w:lvl>
    <w:lvl w:ilvl="6" w:tentative="0">
      <w:start w:val="1"/>
      <w:numFmt w:val="decimal"/>
      <w:lvlText w:val="%1.%2.%3.%4.%5.%6.%7"/>
      <w:lvlJc w:val="left"/>
      <w:pPr>
        <w:ind w:left="4416" w:hanging="1440"/>
      </w:pPr>
      <w:rPr>
        <w:rFonts w:hint="default"/>
      </w:rPr>
    </w:lvl>
    <w:lvl w:ilvl="7" w:tentative="0">
      <w:start w:val="1"/>
      <w:numFmt w:val="decimal"/>
      <w:lvlText w:val="%1.%2.%3.%4.%5.%6.%7.%8"/>
      <w:lvlJc w:val="left"/>
      <w:pPr>
        <w:ind w:left="4912" w:hanging="1440"/>
      </w:pPr>
      <w:rPr>
        <w:rFonts w:hint="default"/>
      </w:rPr>
    </w:lvl>
    <w:lvl w:ilvl="8" w:tentative="0">
      <w:start w:val="1"/>
      <w:numFmt w:val="decimal"/>
      <w:lvlText w:val="%1.%2.%3.%4.%5.%6.%7.%8.%9"/>
      <w:lvlJc w:val="left"/>
      <w:pPr>
        <w:ind w:left="5768" w:hanging="1800"/>
      </w:pPr>
      <w:rPr>
        <w:rFonts w:hint="default"/>
      </w:rPr>
    </w:lvl>
  </w:abstractNum>
  <w:abstractNum w:abstractNumId="4">
    <w:nsid w:val="58C70088"/>
    <w:multiLevelType w:val="multilevel"/>
    <w:tmpl w:val="58C70088"/>
    <w:lvl w:ilvl="0" w:tentative="0">
      <w:start w:val="1"/>
      <w:numFmt w:val="decimal"/>
      <w:pStyle w:val="55"/>
      <w:lvlText w:val="%1."/>
      <w:lvlJc w:val="left"/>
      <w:pPr>
        <w:ind w:left="502" w:hanging="360"/>
      </w:pPr>
      <w:rPr>
        <w:b/>
        <w:i w:val="0"/>
        <w:strike w:val="0"/>
        <w:dstrike w:val="0"/>
      </w:rPr>
    </w:lvl>
    <w:lvl w:ilvl="1" w:tentative="0">
      <w:start w:val="1"/>
      <w:numFmt w:val="decimal"/>
      <w:pStyle w:val="54"/>
      <w:lvlText w:val="%1.%2."/>
      <w:lvlJc w:val="left"/>
      <w:pPr>
        <w:ind w:left="858" w:hanging="432"/>
      </w:pPr>
      <w:rPr>
        <w:b w:val="0"/>
        <w:strike w:val="0"/>
      </w:rPr>
    </w:lvl>
    <w:lvl w:ilvl="2" w:tentative="0">
      <w:start w:val="1"/>
      <w:numFmt w:val="decimal"/>
      <w:pStyle w:val="56"/>
      <w:lvlText w:val="%1.%2.%3."/>
      <w:lvlJc w:val="left"/>
      <w:pPr>
        <w:ind w:left="1224" w:hanging="504"/>
      </w:pPr>
      <w:rPr>
        <w:i w:val="0"/>
        <w:strike w:val="0"/>
      </w:rPr>
    </w:lvl>
    <w:lvl w:ilvl="3" w:tentative="0">
      <w:start w:val="1"/>
      <w:numFmt w:val="decimal"/>
      <w:pStyle w:val="57"/>
      <w:lvlText w:val="%1.%2.%3.%4."/>
      <w:lvlJc w:val="left"/>
      <w:pPr>
        <w:ind w:left="1728" w:hanging="648"/>
      </w:pPr>
    </w:lvl>
    <w:lvl w:ilvl="4" w:tentative="0">
      <w:start w:val="1"/>
      <w:numFmt w:val="decimal"/>
      <w:pStyle w:val="58"/>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5">
    <w:nsid w:val="79D3778B"/>
    <w:multiLevelType w:val="multilevel"/>
    <w:tmpl w:val="79D3778B"/>
    <w:lvl w:ilvl="0" w:tentative="0">
      <w:start w:val="13"/>
      <w:numFmt w:val="decimal"/>
      <w:lvlText w:val="%1"/>
      <w:lvlJc w:val="left"/>
      <w:pPr>
        <w:ind w:left="360" w:hanging="360"/>
      </w:pPr>
      <w:rPr>
        <w:rFonts w:hint="default"/>
      </w:rPr>
    </w:lvl>
    <w:lvl w:ilvl="1" w:tentative="0">
      <w:start w:val="1"/>
      <w:numFmt w:val="decimal"/>
      <w:lvlText w:val="%1.%2"/>
      <w:lvlJc w:val="left"/>
      <w:pPr>
        <w:ind w:left="785" w:hanging="360"/>
      </w:pPr>
      <w:rPr>
        <w:rFonts w:hint="default"/>
        <w:b w:val="0"/>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val="1"/>
  <w:bordersDoNotSurroundHeader w:val="0"/>
  <w:bordersDoNotSurroundFooter w:val="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E05"/>
    <w:rsid w:val="0000236D"/>
    <w:rsid w:val="00003298"/>
    <w:rsid w:val="000066C8"/>
    <w:rsid w:val="00007043"/>
    <w:rsid w:val="00011390"/>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060E"/>
    <w:rsid w:val="00061553"/>
    <w:rsid w:val="00061DA5"/>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276E"/>
    <w:rsid w:val="00082DC7"/>
    <w:rsid w:val="00086D55"/>
    <w:rsid w:val="000872C8"/>
    <w:rsid w:val="00087EF2"/>
    <w:rsid w:val="000902AA"/>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512E"/>
    <w:rsid w:val="000A674F"/>
    <w:rsid w:val="000B1626"/>
    <w:rsid w:val="000B1C01"/>
    <w:rsid w:val="000B226F"/>
    <w:rsid w:val="000B283A"/>
    <w:rsid w:val="000B34D8"/>
    <w:rsid w:val="000B7B55"/>
    <w:rsid w:val="000C052F"/>
    <w:rsid w:val="000C123B"/>
    <w:rsid w:val="000C20BD"/>
    <w:rsid w:val="000C21AD"/>
    <w:rsid w:val="000C2C16"/>
    <w:rsid w:val="000C32BF"/>
    <w:rsid w:val="000C380A"/>
    <w:rsid w:val="000C3E5F"/>
    <w:rsid w:val="000C670A"/>
    <w:rsid w:val="000D239E"/>
    <w:rsid w:val="000D2A6B"/>
    <w:rsid w:val="000D2AC3"/>
    <w:rsid w:val="000D4159"/>
    <w:rsid w:val="000D5774"/>
    <w:rsid w:val="000E4C1B"/>
    <w:rsid w:val="000E610F"/>
    <w:rsid w:val="000E7EB8"/>
    <w:rsid w:val="000F0A2E"/>
    <w:rsid w:val="000F0FCF"/>
    <w:rsid w:val="000F113C"/>
    <w:rsid w:val="000F1290"/>
    <w:rsid w:val="000F1C1C"/>
    <w:rsid w:val="000F2B66"/>
    <w:rsid w:val="000F2D6D"/>
    <w:rsid w:val="000F4088"/>
    <w:rsid w:val="000F4F96"/>
    <w:rsid w:val="000F5A07"/>
    <w:rsid w:val="0010044D"/>
    <w:rsid w:val="00100990"/>
    <w:rsid w:val="00100BD1"/>
    <w:rsid w:val="00100E2B"/>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4866"/>
    <w:rsid w:val="00194A14"/>
    <w:rsid w:val="00194F7C"/>
    <w:rsid w:val="001954FC"/>
    <w:rsid w:val="001959DA"/>
    <w:rsid w:val="001A0186"/>
    <w:rsid w:val="001A0528"/>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2E2"/>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39FA"/>
    <w:rsid w:val="001F4C3C"/>
    <w:rsid w:val="001F66DD"/>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343D"/>
    <w:rsid w:val="002241A2"/>
    <w:rsid w:val="002267BC"/>
    <w:rsid w:val="00227861"/>
    <w:rsid w:val="00230C82"/>
    <w:rsid w:val="00231E9C"/>
    <w:rsid w:val="002322DE"/>
    <w:rsid w:val="00235187"/>
    <w:rsid w:val="00240B17"/>
    <w:rsid w:val="00241680"/>
    <w:rsid w:val="00241D78"/>
    <w:rsid w:val="00246DAE"/>
    <w:rsid w:val="00252859"/>
    <w:rsid w:val="00253319"/>
    <w:rsid w:val="002538B4"/>
    <w:rsid w:val="002538E3"/>
    <w:rsid w:val="00253C18"/>
    <w:rsid w:val="00253EDB"/>
    <w:rsid w:val="0025592E"/>
    <w:rsid w:val="00255C24"/>
    <w:rsid w:val="00257DB8"/>
    <w:rsid w:val="00260802"/>
    <w:rsid w:val="002609ED"/>
    <w:rsid w:val="00261723"/>
    <w:rsid w:val="00261925"/>
    <w:rsid w:val="0026386A"/>
    <w:rsid w:val="002656A2"/>
    <w:rsid w:val="00265B35"/>
    <w:rsid w:val="00267125"/>
    <w:rsid w:val="00267B22"/>
    <w:rsid w:val="00271CB6"/>
    <w:rsid w:val="0027248A"/>
    <w:rsid w:val="0027301A"/>
    <w:rsid w:val="0027381F"/>
    <w:rsid w:val="002746FE"/>
    <w:rsid w:val="00276ECC"/>
    <w:rsid w:val="00280FA2"/>
    <w:rsid w:val="00283A12"/>
    <w:rsid w:val="00283D51"/>
    <w:rsid w:val="00285733"/>
    <w:rsid w:val="0028679E"/>
    <w:rsid w:val="0028765E"/>
    <w:rsid w:val="00287D22"/>
    <w:rsid w:val="0029037D"/>
    <w:rsid w:val="002923A3"/>
    <w:rsid w:val="002927E7"/>
    <w:rsid w:val="002937D4"/>
    <w:rsid w:val="00293D30"/>
    <w:rsid w:val="002961D6"/>
    <w:rsid w:val="0029643B"/>
    <w:rsid w:val="002A0D02"/>
    <w:rsid w:val="002A127F"/>
    <w:rsid w:val="002A19C7"/>
    <w:rsid w:val="002A2822"/>
    <w:rsid w:val="002A4265"/>
    <w:rsid w:val="002A51E3"/>
    <w:rsid w:val="002B0A65"/>
    <w:rsid w:val="002B0CF8"/>
    <w:rsid w:val="002B2A87"/>
    <w:rsid w:val="002B2E88"/>
    <w:rsid w:val="002B2EE9"/>
    <w:rsid w:val="002B3ACD"/>
    <w:rsid w:val="002B7727"/>
    <w:rsid w:val="002B7EB0"/>
    <w:rsid w:val="002C1258"/>
    <w:rsid w:val="002C3329"/>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2C34"/>
    <w:rsid w:val="002E3F91"/>
    <w:rsid w:val="002E480D"/>
    <w:rsid w:val="002E5386"/>
    <w:rsid w:val="002E5F6B"/>
    <w:rsid w:val="002E6499"/>
    <w:rsid w:val="002E649F"/>
    <w:rsid w:val="002F084D"/>
    <w:rsid w:val="002F308B"/>
    <w:rsid w:val="002F3A33"/>
    <w:rsid w:val="002F6672"/>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3CAA"/>
    <w:rsid w:val="003842E9"/>
    <w:rsid w:val="00384DBB"/>
    <w:rsid w:val="00386157"/>
    <w:rsid w:val="00386ADE"/>
    <w:rsid w:val="00386C8D"/>
    <w:rsid w:val="003911FA"/>
    <w:rsid w:val="00391E14"/>
    <w:rsid w:val="003959F6"/>
    <w:rsid w:val="003963D1"/>
    <w:rsid w:val="003A2584"/>
    <w:rsid w:val="003A5367"/>
    <w:rsid w:val="003A54A7"/>
    <w:rsid w:val="003A71A0"/>
    <w:rsid w:val="003A73C1"/>
    <w:rsid w:val="003A79B2"/>
    <w:rsid w:val="003B2B65"/>
    <w:rsid w:val="003B3F08"/>
    <w:rsid w:val="003B47AE"/>
    <w:rsid w:val="003B791E"/>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396F"/>
    <w:rsid w:val="003F6883"/>
    <w:rsid w:val="0040443F"/>
    <w:rsid w:val="004053E1"/>
    <w:rsid w:val="00405763"/>
    <w:rsid w:val="00407F1C"/>
    <w:rsid w:val="004130BD"/>
    <w:rsid w:val="00413DFC"/>
    <w:rsid w:val="0041402E"/>
    <w:rsid w:val="00414DDA"/>
    <w:rsid w:val="00415F27"/>
    <w:rsid w:val="00416A59"/>
    <w:rsid w:val="00417CA8"/>
    <w:rsid w:val="0042021B"/>
    <w:rsid w:val="004202BA"/>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17D7"/>
    <w:rsid w:val="0046230A"/>
    <w:rsid w:val="00462707"/>
    <w:rsid w:val="00462C95"/>
    <w:rsid w:val="0046486A"/>
    <w:rsid w:val="00464E7E"/>
    <w:rsid w:val="0046697C"/>
    <w:rsid w:val="00466F3B"/>
    <w:rsid w:val="0046744C"/>
    <w:rsid w:val="00471443"/>
    <w:rsid w:val="00472103"/>
    <w:rsid w:val="00473A6B"/>
    <w:rsid w:val="00476C51"/>
    <w:rsid w:val="004773FC"/>
    <w:rsid w:val="00480328"/>
    <w:rsid w:val="00482163"/>
    <w:rsid w:val="004834FC"/>
    <w:rsid w:val="00483B15"/>
    <w:rsid w:val="00483FB9"/>
    <w:rsid w:val="00485687"/>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C7C13"/>
    <w:rsid w:val="004D067A"/>
    <w:rsid w:val="004D31CA"/>
    <w:rsid w:val="004D38D3"/>
    <w:rsid w:val="004D400A"/>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40D"/>
    <w:rsid w:val="005037A6"/>
    <w:rsid w:val="005077D1"/>
    <w:rsid w:val="005104ED"/>
    <w:rsid w:val="00510960"/>
    <w:rsid w:val="00510A57"/>
    <w:rsid w:val="005128F7"/>
    <w:rsid w:val="00512D53"/>
    <w:rsid w:val="00514883"/>
    <w:rsid w:val="0051571F"/>
    <w:rsid w:val="00515BBC"/>
    <w:rsid w:val="005164CD"/>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76256"/>
    <w:rsid w:val="005800D8"/>
    <w:rsid w:val="00581492"/>
    <w:rsid w:val="005822DB"/>
    <w:rsid w:val="005846C9"/>
    <w:rsid w:val="005873FC"/>
    <w:rsid w:val="00590EAF"/>
    <w:rsid w:val="0059549E"/>
    <w:rsid w:val="00595D9D"/>
    <w:rsid w:val="00595DA6"/>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633"/>
    <w:rsid w:val="005C76D8"/>
    <w:rsid w:val="005C7D37"/>
    <w:rsid w:val="005D71B0"/>
    <w:rsid w:val="005E1321"/>
    <w:rsid w:val="005E2DD4"/>
    <w:rsid w:val="005E587B"/>
    <w:rsid w:val="005E60E9"/>
    <w:rsid w:val="005E6642"/>
    <w:rsid w:val="005E6C5D"/>
    <w:rsid w:val="005E6D43"/>
    <w:rsid w:val="005E75AD"/>
    <w:rsid w:val="005F29C7"/>
    <w:rsid w:val="005F333B"/>
    <w:rsid w:val="005F51F9"/>
    <w:rsid w:val="005F6AE0"/>
    <w:rsid w:val="005F6F64"/>
    <w:rsid w:val="005F7566"/>
    <w:rsid w:val="005F76E7"/>
    <w:rsid w:val="005F7AE3"/>
    <w:rsid w:val="005F7B0A"/>
    <w:rsid w:val="00600718"/>
    <w:rsid w:val="00600C49"/>
    <w:rsid w:val="00604FCF"/>
    <w:rsid w:val="00605C11"/>
    <w:rsid w:val="00606440"/>
    <w:rsid w:val="006078C2"/>
    <w:rsid w:val="00607EFD"/>
    <w:rsid w:val="00611810"/>
    <w:rsid w:val="00613538"/>
    <w:rsid w:val="0061387E"/>
    <w:rsid w:val="00614AA6"/>
    <w:rsid w:val="00614B9F"/>
    <w:rsid w:val="00615A36"/>
    <w:rsid w:val="006171A9"/>
    <w:rsid w:val="0062051A"/>
    <w:rsid w:val="00623436"/>
    <w:rsid w:val="006243BF"/>
    <w:rsid w:val="00625D3B"/>
    <w:rsid w:val="00626502"/>
    <w:rsid w:val="00627C2F"/>
    <w:rsid w:val="00630464"/>
    <w:rsid w:val="0063257C"/>
    <w:rsid w:val="00634CBF"/>
    <w:rsid w:val="00635B69"/>
    <w:rsid w:val="00640F39"/>
    <w:rsid w:val="0064233A"/>
    <w:rsid w:val="006431A0"/>
    <w:rsid w:val="00644475"/>
    <w:rsid w:val="006477A7"/>
    <w:rsid w:val="00647C0B"/>
    <w:rsid w:val="0065019F"/>
    <w:rsid w:val="00651A2B"/>
    <w:rsid w:val="00652486"/>
    <w:rsid w:val="0065349D"/>
    <w:rsid w:val="006536A3"/>
    <w:rsid w:val="006549BF"/>
    <w:rsid w:val="00655AAF"/>
    <w:rsid w:val="00656A30"/>
    <w:rsid w:val="0066135B"/>
    <w:rsid w:val="00661946"/>
    <w:rsid w:val="0066288A"/>
    <w:rsid w:val="00663029"/>
    <w:rsid w:val="00666139"/>
    <w:rsid w:val="006673E7"/>
    <w:rsid w:val="00667C76"/>
    <w:rsid w:val="00671932"/>
    <w:rsid w:val="00672293"/>
    <w:rsid w:val="006735EB"/>
    <w:rsid w:val="00674964"/>
    <w:rsid w:val="00675EF4"/>
    <w:rsid w:val="006776B9"/>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8E7"/>
    <w:rsid w:val="006D2BFA"/>
    <w:rsid w:val="006D4135"/>
    <w:rsid w:val="006D472D"/>
    <w:rsid w:val="006D70F2"/>
    <w:rsid w:val="006D780E"/>
    <w:rsid w:val="006D7854"/>
    <w:rsid w:val="006E09F2"/>
    <w:rsid w:val="006E1B4C"/>
    <w:rsid w:val="006E2D9C"/>
    <w:rsid w:val="006E53E9"/>
    <w:rsid w:val="006E5777"/>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717B"/>
    <w:rsid w:val="00730973"/>
    <w:rsid w:val="007321C2"/>
    <w:rsid w:val="00733DE0"/>
    <w:rsid w:val="007357C5"/>
    <w:rsid w:val="00735A52"/>
    <w:rsid w:val="007366D4"/>
    <w:rsid w:val="0074032D"/>
    <w:rsid w:val="007405A7"/>
    <w:rsid w:val="007406E4"/>
    <w:rsid w:val="0074075A"/>
    <w:rsid w:val="00740D25"/>
    <w:rsid w:val="00741328"/>
    <w:rsid w:val="007417B1"/>
    <w:rsid w:val="00746073"/>
    <w:rsid w:val="00747434"/>
    <w:rsid w:val="00747CCD"/>
    <w:rsid w:val="00747D2C"/>
    <w:rsid w:val="0075654A"/>
    <w:rsid w:val="00756F76"/>
    <w:rsid w:val="00761AF2"/>
    <w:rsid w:val="007642BD"/>
    <w:rsid w:val="00766275"/>
    <w:rsid w:val="0076696B"/>
    <w:rsid w:val="007679B9"/>
    <w:rsid w:val="007725B4"/>
    <w:rsid w:val="00773785"/>
    <w:rsid w:val="0077505F"/>
    <w:rsid w:val="00775259"/>
    <w:rsid w:val="00775540"/>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1941"/>
    <w:rsid w:val="007D1F22"/>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52E1"/>
    <w:rsid w:val="007F6AB0"/>
    <w:rsid w:val="007F77AD"/>
    <w:rsid w:val="00802670"/>
    <w:rsid w:val="00803615"/>
    <w:rsid w:val="00803805"/>
    <w:rsid w:val="00803F6B"/>
    <w:rsid w:val="00804C68"/>
    <w:rsid w:val="00805337"/>
    <w:rsid w:val="0080582D"/>
    <w:rsid w:val="008059CD"/>
    <w:rsid w:val="0080756C"/>
    <w:rsid w:val="00807FAE"/>
    <w:rsid w:val="008152DB"/>
    <w:rsid w:val="00815792"/>
    <w:rsid w:val="00817D98"/>
    <w:rsid w:val="008203A8"/>
    <w:rsid w:val="00824831"/>
    <w:rsid w:val="008251AB"/>
    <w:rsid w:val="00825ABA"/>
    <w:rsid w:val="00831204"/>
    <w:rsid w:val="00831208"/>
    <w:rsid w:val="00831253"/>
    <w:rsid w:val="00835378"/>
    <w:rsid w:val="00835A02"/>
    <w:rsid w:val="00836387"/>
    <w:rsid w:val="00837428"/>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24C"/>
    <w:rsid w:val="00857683"/>
    <w:rsid w:val="00857D58"/>
    <w:rsid w:val="008601A9"/>
    <w:rsid w:val="00860C62"/>
    <w:rsid w:val="00862ACD"/>
    <w:rsid w:val="0086517F"/>
    <w:rsid w:val="00865B0D"/>
    <w:rsid w:val="00867351"/>
    <w:rsid w:val="00871B33"/>
    <w:rsid w:val="00872949"/>
    <w:rsid w:val="008730BB"/>
    <w:rsid w:val="00873E83"/>
    <w:rsid w:val="008748E2"/>
    <w:rsid w:val="008753F7"/>
    <w:rsid w:val="00877391"/>
    <w:rsid w:val="00877B4E"/>
    <w:rsid w:val="00883C32"/>
    <w:rsid w:val="00885CDD"/>
    <w:rsid w:val="008874C6"/>
    <w:rsid w:val="00887874"/>
    <w:rsid w:val="00887E41"/>
    <w:rsid w:val="00892D75"/>
    <w:rsid w:val="008941DB"/>
    <w:rsid w:val="00895940"/>
    <w:rsid w:val="008A0E9B"/>
    <w:rsid w:val="008A16EA"/>
    <w:rsid w:val="008A2C5D"/>
    <w:rsid w:val="008A5209"/>
    <w:rsid w:val="008A5DDC"/>
    <w:rsid w:val="008A5FC8"/>
    <w:rsid w:val="008B2929"/>
    <w:rsid w:val="008B31F9"/>
    <w:rsid w:val="008B428B"/>
    <w:rsid w:val="008B47F3"/>
    <w:rsid w:val="008B5B36"/>
    <w:rsid w:val="008B6162"/>
    <w:rsid w:val="008B706F"/>
    <w:rsid w:val="008B7732"/>
    <w:rsid w:val="008C04DF"/>
    <w:rsid w:val="008C082D"/>
    <w:rsid w:val="008C1041"/>
    <w:rsid w:val="008C1880"/>
    <w:rsid w:val="008C1971"/>
    <w:rsid w:val="008C2AD0"/>
    <w:rsid w:val="008C4B80"/>
    <w:rsid w:val="008C5036"/>
    <w:rsid w:val="008C6874"/>
    <w:rsid w:val="008D2AC6"/>
    <w:rsid w:val="008D2CAF"/>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1C86"/>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1F1B"/>
    <w:rsid w:val="009828C6"/>
    <w:rsid w:val="00982964"/>
    <w:rsid w:val="00983341"/>
    <w:rsid w:val="009844F7"/>
    <w:rsid w:val="00984753"/>
    <w:rsid w:val="00984AA1"/>
    <w:rsid w:val="00985462"/>
    <w:rsid w:val="009861AC"/>
    <w:rsid w:val="0099079E"/>
    <w:rsid w:val="0099189A"/>
    <w:rsid w:val="00992870"/>
    <w:rsid w:val="00993AB6"/>
    <w:rsid w:val="00993DDC"/>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217F"/>
    <w:rsid w:val="009D3626"/>
    <w:rsid w:val="009D3B66"/>
    <w:rsid w:val="009D550D"/>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4D6C"/>
    <w:rsid w:val="00A055A5"/>
    <w:rsid w:val="00A116EB"/>
    <w:rsid w:val="00A1268C"/>
    <w:rsid w:val="00A12A7C"/>
    <w:rsid w:val="00A1330E"/>
    <w:rsid w:val="00A138DE"/>
    <w:rsid w:val="00A140F7"/>
    <w:rsid w:val="00A15328"/>
    <w:rsid w:val="00A215A8"/>
    <w:rsid w:val="00A22790"/>
    <w:rsid w:val="00A23838"/>
    <w:rsid w:val="00A23944"/>
    <w:rsid w:val="00A25FA0"/>
    <w:rsid w:val="00A2678B"/>
    <w:rsid w:val="00A31A3C"/>
    <w:rsid w:val="00A31C92"/>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28B0"/>
    <w:rsid w:val="00A54BB1"/>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2146"/>
    <w:rsid w:val="00A856EB"/>
    <w:rsid w:val="00A858D0"/>
    <w:rsid w:val="00A9022E"/>
    <w:rsid w:val="00A902D4"/>
    <w:rsid w:val="00A9408B"/>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1224"/>
    <w:rsid w:val="00AE12C5"/>
    <w:rsid w:val="00AE18A3"/>
    <w:rsid w:val="00AE3A4B"/>
    <w:rsid w:val="00AE3A63"/>
    <w:rsid w:val="00AE4755"/>
    <w:rsid w:val="00AE4E53"/>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B41"/>
    <w:rsid w:val="00B06D0F"/>
    <w:rsid w:val="00B076BD"/>
    <w:rsid w:val="00B1218F"/>
    <w:rsid w:val="00B122CE"/>
    <w:rsid w:val="00B13262"/>
    <w:rsid w:val="00B14140"/>
    <w:rsid w:val="00B144EC"/>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1EBF"/>
    <w:rsid w:val="00B52AFC"/>
    <w:rsid w:val="00B52EFE"/>
    <w:rsid w:val="00B56016"/>
    <w:rsid w:val="00B57479"/>
    <w:rsid w:val="00B60331"/>
    <w:rsid w:val="00B60A8A"/>
    <w:rsid w:val="00B60DCA"/>
    <w:rsid w:val="00B6305A"/>
    <w:rsid w:val="00B6369D"/>
    <w:rsid w:val="00B63C73"/>
    <w:rsid w:val="00B642C5"/>
    <w:rsid w:val="00B6589F"/>
    <w:rsid w:val="00B66F3E"/>
    <w:rsid w:val="00B672B3"/>
    <w:rsid w:val="00B678CC"/>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08BF"/>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43C4"/>
    <w:rsid w:val="00BB61BE"/>
    <w:rsid w:val="00BC1712"/>
    <w:rsid w:val="00BC1F08"/>
    <w:rsid w:val="00BC22AB"/>
    <w:rsid w:val="00BC2797"/>
    <w:rsid w:val="00BC2F58"/>
    <w:rsid w:val="00BC4189"/>
    <w:rsid w:val="00BC4227"/>
    <w:rsid w:val="00BC4340"/>
    <w:rsid w:val="00BC54CD"/>
    <w:rsid w:val="00BC56F5"/>
    <w:rsid w:val="00BC615D"/>
    <w:rsid w:val="00BC6CD8"/>
    <w:rsid w:val="00BD1366"/>
    <w:rsid w:val="00BD1AC1"/>
    <w:rsid w:val="00BD1D46"/>
    <w:rsid w:val="00BD31CA"/>
    <w:rsid w:val="00BD3419"/>
    <w:rsid w:val="00BD43E5"/>
    <w:rsid w:val="00BD5479"/>
    <w:rsid w:val="00BD57EF"/>
    <w:rsid w:val="00BD59E3"/>
    <w:rsid w:val="00BD771F"/>
    <w:rsid w:val="00BD7FD7"/>
    <w:rsid w:val="00BE0315"/>
    <w:rsid w:val="00BE05F0"/>
    <w:rsid w:val="00BE091A"/>
    <w:rsid w:val="00BE1772"/>
    <w:rsid w:val="00BE1DEB"/>
    <w:rsid w:val="00BE49D1"/>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313"/>
    <w:rsid w:val="00C15A5F"/>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162E"/>
    <w:rsid w:val="00C62E87"/>
    <w:rsid w:val="00C65399"/>
    <w:rsid w:val="00C65917"/>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289"/>
    <w:rsid w:val="00CD2D54"/>
    <w:rsid w:val="00CD5288"/>
    <w:rsid w:val="00CD66E6"/>
    <w:rsid w:val="00CD6ABB"/>
    <w:rsid w:val="00CE1983"/>
    <w:rsid w:val="00CE2909"/>
    <w:rsid w:val="00CE417B"/>
    <w:rsid w:val="00CE4C21"/>
    <w:rsid w:val="00CE53E5"/>
    <w:rsid w:val="00CE5CF2"/>
    <w:rsid w:val="00CE71E9"/>
    <w:rsid w:val="00CF1481"/>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0910"/>
    <w:rsid w:val="00D13087"/>
    <w:rsid w:val="00D16AA9"/>
    <w:rsid w:val="00D16FA0"/>
    <w:rsid w:val="00D17378"/>
    <w:rsid w:val="00D216B2"/>
    <w:rsid w:val="00D26479"/>
    <w:rsid w:val="00D26DCE"/>
    <w:rsid w:val="00D27D7D"/>
    <w:rsid w:val="00D319AD"/>
    <w:rsid w:val="00D3275F"/>
    <w:rsid w:val="00D341F3"/>
    <w:rsid w:val="00D34548"/>
    <w:rsid w:val="00D34914"/>
    <w:rsid w:val="00D37A37"/>
    <w:rsid w:val="00D4128C"/>
    <w:rsid w:val="00D4411B"/>
    <w:rsid w:val="00D44EC6"/>
    <w:rsid w:val="00D5130A"/>
    <w:rsid w:val="00D51533"/>
    <w:rsid w:val="00D51769"/>
    <w:rsid w:val="00D522D8"/>
    <w:rsid w:val="00D52593"/>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87E37"/>
    <w:rsid w:val="00D93004"/>
    <w:rsid w:val="00D93711"/>
    <w:rsid w:val="00D938C1"/>
    <w:rsid w:val="00D942C4"/>
    <w:rsid w:val="00D96D2A"/>
    <w:rsid w:val="00DA2C76"/>
    <w:rsid w:val="00DA466E"/>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383D"/>
    <w:rsid w:val="00DF5F6C"/>
    <w:rsid w:val="00DF68C0"/>
    <w:rsid w:val="00DF7650"/>
    <w:rsid w:val="00DF7F5A"/>
    <w:rsid w:val="00E00332"/>
    <w:rsid w:val="00E00FFD"/>
    <w:rsid w:val="00E02A02"/>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253D"/>
    <w:rsid w:val="00E32E9C"/>
    <w:rsid w:val="00E34EBE"/>
    <w:rsid w:val="00E34F85"/>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72A7"/>
    <w:rsid w:val="00E901AB"/>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1C21"/>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F2B66"/>
    <w:rsid w:val="00EF5D36"/>
    <w:rsid w:val="00EF66FC"/>
    <w:rsid w:val="00F0135B"/>
    <w:rsid w:val="00F02E73"/>
    <w:rsid w:val="00F065FD"/>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5880"/>
    <w:rsid w:val="00F2646F"/>
    <w:rsid w:val="00F26E33"/>
    <w:rsid w:val="00F27E65"/>
    <w:rsid w:val="00F30EE7"/>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68"/>
    <w:rsid w:val="00F86EF5"/>
    <w:rsid w:val="00F9005C"/>
    <w:rsid w:val="00F904AE"/>
    <w:rsid w:val="00F90826"/>
    <w:rsid w:val="00F91CBA"/>
    <w:rsid w:val="00F91DF2"/>
    <w:rsid w:val="00F92513"/>
    <w:rsid w:val="00F93AEB"/>
    <w:rsid w:val="00F9506A"/>
    <w:rsid w:val="00F95B03"/>
    <w:rsid w:val="00F96026"/>
    <w:rsid w:val="00F96B57"/>
    <w:rsid w:val="00F97CE1"/>
    <w:rsid w:val="00FA0966"/>
    <w:rsid w:val="00FA2F4D"/>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2B42"/>
    <w:rsid w:val="00FF454E"/>
    <w:rsid w:val="00FF507F"/>
    <w:rsid w:val="00FF5D4D"/>
    <w:rsid w:val="00FF649E"/>
    <w:rsid w:val="00FF6FE3"/>
    <w:rsid w:val="02AD16A1"/>
    <w:rsid w:val="03465B83"/>
    <w:rsid w:val="0DE06AE0"/>
    <w:rsid w:val="251E4BB7"/>
    <w:rsid w:val="29775D4C"/>
    <w:rsid w:val="2FAA71A9"/>
    <w:rsid w:val="3557571F"/>
    <w:rsid w:val="37475AEA"/>
    <w:rsid w:val="42E423A5"/>
    <w:rsid w:val="49D573F7"/>
    <w:rsid w:val="52680438"/>
    <w:rsid w:val="5C3D11FD"/>
    <w:rsid w:val="60636F90"/>
    <w:rsid w:val="60A8129D"/>
    <w:rsid w:val="61E763C3"/>
    <w:rsid w:val="65CC7E3B"/>
    <w:rsid w:val="7D7C2366"/>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name="footnote text"/>
    <w:lsdException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rPr>
      <w:rFonts w:ascii="Ecofont_Spranq_eco_Sans" w:hAnsi="Ecofont_Spranq_eco_Sans" w:cs="Tahoma" w:eastAsiaTheme="minorEastAsia"/>
      <w:sz w:val="24"/>
      <w:szCs w:val="24"/>
      <w:lang w:val="pt-BR" w:eastAsia="pt-BR" w:bidi="ar-SA"/>
    </w:rPr>
  </w:style>
  <w:style w:type="paragraph" w:styleId="2">
    <w:name w:val="heading 1"/>
    <w:basedOn w:val="1"/>
    <w:next w:val="1"/>
    <w:link w:val="41"/>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4"/>
    <w:qFormat/>
    <w:uiPriority w:val="0"/>
    <w:pPr>
      <w:keepNext/>
      <w:tabs>
        <w:tab w:val="left" w:pos="1701"/>
      </w:tabs>
      <w:ind w:right="-1"/>
      <w:jc w:val="center"/>
      <w:outlineLvl w:val="1"/>
    </w:pPr>
    <w:rPr>
      <w:rFonts w:ascii="Times New Roman" w:hAnsi="Times New Roman" w:cs="Times New Roman"/>
      <w:b/>
      <w:color w:val="000000"/>
      <w:szCs w:val="20"/>
    </w:rPr>
  </w:style>
  <w:style w:type="paragraph" w:styleId="4">
    <w:name w:val="heading 4"/>
    <w:basedOn w:val="1"/>
    <w:next w:val="1"/>
    <w:link w:val="36"/>
    <w:semiHidden/>
    <w:unhideWhenUsed/>
    <w:qFormat/>
    <w:uiPriority w:val="0"/>
    <w:pPr>
      <w:keepNext/>
      <w:keepLines/>
      <w:spacing w:before="40"/>
      <w:outlineLvl w:val="3"/>
    </w:pPr>
    <w:rPr>
      <w:rFonts w:asciiTheme="majorHAnsi" w:hAnsiTheme="majorHAnsi" w:eastAsiaTheme="majorEastAsia" w:cstheme="majorBidi"/>
      <w:i/>
      <w:iCs/>
      <w:color w:val="376092" w:themeColor="accent1" w:themeShade="BF"/>
    </w:rPr>
  </w:style>
  <w:style w:type="character" w:default="1" w:styleId="15">
    <w:name w:val="Default Paragraph Font"/>
    <w:semiHidden/>
    <w:unhideWhenUsed/>
    <w:qFormat/>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5">
    <w:name w:val="Body Text"/>
    <w:basedOn w:val="1"/>
    <w:link w:val="50"/>
    <w:unhideWhenUsed/>
    <w:qFormat/>
    <w:uiPriority w:val="99"/>
    <w:pPr>
      <w:spacing w:before="100" w:beforeAutospacing="1" w:after="100" w:afterAutospacing="1"/>
    </w:pPr>
    <w:rPr>
      <w:rFonts w:ascii="Times New Roman" w:hAnsi="Times New Roman" w:eastAsia="Times New Roman" w:cs="Times New Roman"/>
    </w:rPr>
  </w:style>
  <w:style w:type="paragraph" w:styleId="6">
    <w:name w:val="annotation text"/>
    <w:basedOn w:val="1"/>
    <w:link w:val="34"/>
    <w:unhideWhenUsed/>
    <w:uiPriority w:val="99"/>
    <w:rPr>
      <w:sz w:val="20"/>
      <w:szCs w:val="20"/>
    </w:rPr>
  </w:style>
  <w:style w:type="paragraph" w:styleId="7">
    <w:name w:val="Title"/>
    <w:basedOn w:val="1"/>
    <w:next w:val="1"/>
    <w:link w:val="39"/>
    <w:qFormat/>
    <w:uiPriority w:val="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8">
    <w:name w:val="List Bullet 5"/>
    <w:basedOn w:val="1"/>
    <w:qFormat/>
    <w:uiPriority w:val="0"/>
    <w:pPr>
      <w:numPr>
        <w:ilvl w:val="0"/>
        <w:numId w:val="1"/>
      </w:numPr>
      <w:contextualSpacing/>
    </w:pPr>
  </w:style>
  <w:style w:type="paragraph" w:styleId="9">
    <w:name w:val="Normal (Web)"/>
    <w:basedOn w:val="1"/>
    <w:qFormat/>
    <w:uiPriority w:val="99"/>
    <w:pPr>
      <w:spacing w:before="100" w:beforeAutospacing="1" w:after="100" w:afterAutospacing="1"/>
    </w:pPr>
    <w:rPr>
      <w:rFonts w:ascii="Times New Roman" w:hAnsi="Times New Roman" w:cs="Times New Roman"/>
    </w:rPr>
  </w:style>
  <w:style w:type="paragraph" w:styleId="10">
    <w:name w:val="header"/>
    <w:basedOn w:val="1"/>
    <w:link w:val="32"/>
    <w:qFormat/>
    <w:uiPriority w:val="0"/>
    <w:pPr>
      <w:tabs>
        <w:tab w:val="center" w:pos="4252"/>
        <w:tab w:val="right" w:pos="8504"/>
      </w:tabs>
    </w:pPr>
  </w:style>
  <w:style w:type="paragraph" w:styleId="11">
    <w:name w:val="annotation subject"/>
    <w:basedOn w:val="6"/>
    <w:next w:val="6"/>
    <w:link w:val="35"/>
    <w:semiHidden/>
    <w:unhideWhenUsed/>
    <w:qFormat/>
    <w:uiPriority w:val="0"/>
    <w:rPr>
      <w:b/>
      <w:bCs/>
    </w:rPr>
  </w:style>
  <w:style w:type="paragraph" w:styleId="12">
    <w:name w:val="footer"/>
    <w:basedOn w:val="1"/>
    <w:link w:val="33"/>
    <w:qFormat/>
    <w:uiPriority w:val="99"/>
    <w:pPr>
      <w:tabs>
        <w:tab w:val="center" w:pos="4252"/>
        <w:tab w:val="right" w:pos="8504"/>
      </w:tabs>
    </w:pPr>
  </w:style>
  <w:style w:type="paragraph" w:styleId="13">
    <w:name w:val="Balloon Text"/>
    <w:basedOn w:val="1"/>
    <w:link w:val="23"/>
    <w:qFormat/>
    <w:uiPriority w:val="0"/>
    <w:rPr>
      <w:rFonts w:ascii="Tahoma" w:hAnsi="Tahoma"/>
      <w:sz w:val="16"/>
      <w:szCs w:val="16"/>
    </w:rPr>
  </w:style>
  <w:style w:type="paragraph" w:styleId="14">
    <w:name w:val="footnote text"/>
    <w:basedOn w:val="1"/>
    <w:semiHidden/>
    <w:unhideWhenUsed/>
    <w:qFormat/>
    <w:uiPriority w:val="0"/>
    <w:pPr>
      <w:snapToGrid w:val="0"/>
      <w:jc w:val="left"/>
    </w:pPr>
    <w:rPr>
      <w:sz w:val="18"/>
      <w:szCs w:val="18"/>
    </w:rPr>
  </w:style>
  <w:style w:type="character" w:styleId="16">
    <w:name w:val="annotation reference"/>
    <w:basedOn w:val="15"/>
    <w:unhideWhenUsed/>
    <w:qFormat/>
    <w:uiPriority w:val="99"/>
    <w:rPr>
      <w:sz w:val="16"/>
      <w:szCs w:val="16"/>
    </w:rPr>
  </w:style>
  <w:style w:type="character" w:styleId="17">
    <w:name w:val="Emphasis"/>
    <w:basedOn w:val="15"/>
    <w:qFormat/>
    <w:uiPriority w:val="0"/>
    <w:rPr>
      <w:i/>
      <w:iCs/>
    </w:rPr>
  </w:style>
  <w:style w:type="character" w:styleId="18">
    <w:name w:val="footnote reference"/>
    <w:basedOn w:val="15"/>
    <w:semiHidden/>
    <w:unhideWhenUsed/>
    <w:qFormat/>
    <w:uiPriority w:val="0"/>
    <w:rPr>
      <w:vertAlign w:val="superscript"/>
    </w:rPr>
  </w:style>
  <w:style w:type="character" w:styleId="19">
    <w:name w:val="Hyperlink"/>
    <w:qFormat/>
    <w:uiPriority w:val="0"/>
    <w:rPr>
      <w:color w:val="000080"/>
      <w:u w:val="single"/>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2">
    <w:name w:val="List Paragraph"/>
    <w:basedOn w:val="1"/>
    <w:qFormat/>
    <w:uiPriority w:val="34"/>
    <w:pPr>
      <w:ind w:left="720"/>
      <w:contextualSpacing/>
    </w:pPr>
  </w:style>
  <w:style w:type="character" w:customStyle="1" w:styleId="23">
    <w:name w:val="Texto de balão Char"/>
    <w:link w:val="13"/>
    <w:qFormat/>
    <w:uiPriority w:val="0"/>
    <w:rPr>
      <w:rFonts w:ascii="Tahoma" w:hAnsi="Tahoma" w:cs="Tahoma"/>
      <w:sz w:val="16"/>
      <w:szCs w:val="16"/>
    </w:rPr>
  </w:style>
  <w:style w:type="character" w:customStyle="1" w:styleId="24">
    <w:name w:val="Título 2 Char"/>
    <w:link w:val="3"/>
    <w:qFormat/>
    <w:uiPriority w:val="0"/>
    <w:rPr>
      <w:b/>
      <w:color w:val="000000"/>
      <w:sz w:val="24"/>
    </w:rPr>
  </w:style>
  <w:style w:type="paragraph" w:customStyle="1" w:styleId="25">
    <w:name w:val="Nível 2"/>
    <w:basedOn w:val="1"/>
    <w:next w:val="1"/>
    <w:qFormat/>
    <w:uiPriority w:val="0"/>
    <w:pPr>
      <w:spacing w:after="120"/>
      <w:jc w:val="both"/>
    </w:pPr>
    <w:rPr>
      <w:rFonts w:ascii="Arial" w:hAnsi="Arial" w:cs="Times New Roman"/>
      <w:b/>
      <w:szCs w:val="20"/>
    </w:rPr>
  </w:style>
  <w:style w:type="character" w:customStyle="1" w:styleId="26">
    <w:name w:val="normal__char1"/>
    <w:qFormat/>
    <w:uiPriority w:val="0"/>
    <w:rPr>
      <w:rFonts w:hint="default" w:ascii="Arial" w:hAnsi="Arial" w:cs="Arial"/>
      <w:sz w:val="24"/>
      <w:szCs w:val="24"/>
      <w:u w:val="none"/>
    </w:rPr>
  </w:style>
  <w:style w:type="character" w:customStyle="1" w:styleId="27">
    <w:name w:val="apple-style-span"/>
    <w:basedOn w:val="15"/>
    <w:uiPriority w:val="0"/>
  </w:style>
  <w:style w:type="paragraph" w:styleId="28">
    <w:name w:val="Quote"/>
    <w:basedOn w:val="1"/>
    <w:next w:val="1"/>
    <w:link w:val="29"/>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i/>
      <w:iCs/>
      <w:color w:val="000000"/>
      <w:sz w:val="20"/>
      <w:lang w:eastAsia="en-US"/>
    </w:rPr>
  </w:style>
  <w:style w:type="character" w:customStyle="1" w:styleId="29">
    <w:name w:val="Citação Char"/>
    <w:link w:val="28"/>
    <w:qFormat/>
    <w:uiPriority w:val="0"/>
    <w:rPr>
      <w:rFonts w:ascii="Arial" w:hAnsi="Arial" w:eastAsia="Calibri" w:cs="Tahoma"/>
      <w:i/>
      <w:iCs/>
      <w:color w:val="000000"/>
      <w:szCs w:val="24"/>
      <w:shd w:val="clear" w:color="auto" w:fill="FFFFCC"/>
    </w:rPr>
  </w:style>
  <w:style w:type="paragraph" w:customStyle="1" w:styleId="30">
    <w:name w:val="citação 2"/>
    <w:basedOn w:val="28"/>
    <w:link w:val="31"/>
    <w:qFormat/>
    <w:uiPriority w:val="0"/>
    <w:rPr>
      <w:szCs w:val="20"/>
    </w:rPr>
  </w:style>
  <w:style w:type="character" w:customStyle="1" w:styleId="31">
    <w:name w:val="citação 2 Char"/>
    <w:basedOn w:val="29"/>
    <w:link w:val="30"/>
    <w:uiPriority w:val="0"/>
    <w:rPr>
      <w:rFonts w:ascii="Ecofont_Spranq_eco_Sans" w:hAnsi="Ecofont_Spranq_eco_Sans" w:eastAsia="Calibri" w:cs="Tahoma"/>
      <w:color w:val="000000"/>
      <w:szCs w:val="24"/>
      <w:shd w:val="clear" w:color="auto" w:fill="FFFFCC"/>
      <w:lang w:eastAsia="en-US"/>
    </w:rPr>
  </w:style>
  <w:style w:type="character" w:customStyle="1" w:styleId="32">
    <w:name w:val="Cabeçalho Char"/>
    <w:link w:val="10"/>
    <w:uiPriority w:val="0"/>
    <w:rPr>
      <w:rFonts w:ascii="Ecofont_Spranq_eco_Sans" w:hAnsi="Ecofont_Spranq_eco_Sans" w:cs="Tahoma"/>
      <w:sz w:val="24"/>
      <w:szCs w:val="24"/>
    </w:rPr>
  </w:style>
  <w:style w:type="character" w:customStyle="1" w:styleId="33">
    <w:name w:val="Rodapé Char"/>
    <w:link w:val="12"/>
    <w:qFormat/>
    <w:uiPriority w:val="99"/>
    <w:rPr>
      <w:rFonts w:ascii="Ecofont_Spranq_eco_Sans" w:hAnsi="Ecofont_Spranq_eco_Sans" w:cs="Tahoma"/>
      <w:sz w:val="24"/>
      <w:szCs w:val="24"/>
    </w:rPr>
  </w:style>
  <w:style w:type="character" w:customStyle="1" w:styleId="34">
    <w:name w:val="Texto de comentário Char"/>
    <w:basedOn w:val="15"/>
    <w:link w:val="6"/>
    <w:qFormat/>
    <w:uiPriority w:val="99"/>
    <w:rPr>
      <w:rFonts w:ascii="Ecofont_Spranq_eco_Sans" w:hAnsi="Ecofont_Spranq_eco_Sans" w:cs="Tahoma"/>
      <w:lang w:eastAsia="pt-BR"/>
    </w:rPr>
  </w:style>
  <w:style w:type="character" w:customStyle="1" w:styleId="35">
    <w:name w:val="Assunto do comentário Char"/>
    <w:basedOn w:val="34"/>
    <w:link w:val="11"/>
    <w:semiHidden/>
    <w:qFormat/>
    <w:uiPriority w:val="0"/>
    <w:rPr>
      <w:rFonts w:ascii="Ecofont_Spranq_eco_Sans" w:hAnsi="Ecofont_Spranq_eco_Sans" w:cs="Tahoma"/>
      <w:b/>
      <w:bCs/>
      <w:lang w:eastAsia="pt-BR"/>
    </w:rPr>
  </w:style>
  <w:style w:type="character" w:customStyle="1" w:styleId="36">
    <w:name w:val="Título 4 Char"/>
    <w:basedOn w:val="15"/>
    <w:link w:val="4"/>
    <w:qFormat/>
    <w:uiPriority w:val="0"/>
    <w:rPr>
      <w:rFonts w:asciiTheme="majorHAnsi" w:hAnsiTheme="majorHAnsi" w:eastAsiaTheme="majorEastAsia" w:cstheme="majorBidi"/>
      <w:i/>
      <w:iCs/>
      <w:color w:val="376092" w:themeColor="accent1" w:themeShade="BF"/>
      <w:sz w:val="24"/>
      <w:szCs w:val="24"/>
      <w:lang w:eastAsia="pt-BR"/>
    </w:rPr>
  </w:style>
  <w:style w:type="paragraph" w:customStyle="1" w:styleId="37">
    <w:name w:val="Nivel 01"/>
    <w:basedOn w:val="2"/>
    <w:next w:val="1"/>
    <w:link w:val="40"/>
    <w:qFormat/>
    <w:uiPriority w:val="0"/>
    <w:pPr>
      <w:numPr>
        <w:ilvl w:val="0"/>
        <w:numId w:val="2"/>
      </w:numPr>
      <w:tabs>
        <w:tab w:val="left" w:pos="567"/>
      </w:tabs>
      <w:spacing w:before="240"/>
      <w:jc w:val="both"/>
    </w:pPr>
    <w:rPr>
      <w:rFonts w:ascii="Ecofont_Spranq_eco_Sans" w:hAnsi="Ecofont_Spranq_eco_Sans" w:cs="Times New Roman"/>
      <w:color w:val="000000"/>
      <w:sz w:val="20"/>
      <w:szCs w:val="20"/>
    </w:rPr>
  </w:style>
  <w:style w:type="paragraph" w:customStyle="1" w:styleId="38">
    <w:name w:val="Nivel_01_Titulo"/>
    <w:basedOn w:val="37"/>
    <w:link w:val="42"/>
    <w:qFormat/>
    <w:uiPriority w:val="0"/>
    <w:pPr>
      <w:jc w:val="left"/>
    </w:pPr>
    <w:rPr>
      <w:rFonts w:cstheme="majorBidi"/>
      <w:color w:val="000000" w:themeColor="text1"/>
      <w:spacing w:val="5"/>
      <w:kern w:val="28"/>
      <w:sz w:val="52"/>
      <w:szCs w:val="52"/>
      <w14:textFill>
        <w14:solidFill>
          <w14:schemeClr w14:val="tx1"/>
        </w14:solidFill>
      </w14:textFill>
    </w:rPr>
  </w:style>
  <w:style w:type="character" w:customStyle="1" w:styleId="39">
    <w:name w:val="Título Char"/>
    <w:basedOn w:val="15"/>
    <w:link w:val="7"/>
    <w:qFormat/>
    <w:uiPriority w:val="0"/>
    <w:rPr>
      <w:rFonts w:asciiTheme="majorHAnsi" w:hAnsiTheme="majorHAnsi" w:eastAsiaTheme="majorEastAsia" w:cstheme="majorBidi"/>
      <w:color w:val="17375E" w:themeColor="text2" w:themeShade="BF"/>
      <w:spacing w:val="5"/>
      <w:kern w:val="28"/>
      <w:sz w:val="52"/>
      <w:szCs w:val="52"/>
      <w:lang w:eastAsia="pt-BR"/>
    </w:rPr>
  </w:style>
  <w:style w:type="character" w:customStyle="1" w:styleId="40">
    <w:name w:val="Nivel 01 Char"/>
    <w:basedOn w:val="39"/>
    <w:link w:val="37"/>
    <w:qFormat/>
    <w:uiPriority w:val="0"/>
    <w:rPr>
      <w:rFonts w:ascii="Ecofont_Spranq_eco_Sans" w:hAnsi="Ecofont_Spranq_eco_Sans" w:eastAsiaTheme="majorEastAsia" w:cstheme="majorBidi"/>
      <w:b/>
      <w:bCs/>
      <w:color w:val="000000"/>
      <w:spacing w:val="5"/>
      <w:kern w:val="28"/>
      <w:sz w:val="52"/>
      <w:szCs w:val="52"/>
      <w:lang w:eastAsia="pt-BR"/>
    </w:rPr>
  </w:style>
  <w:style w:type="character" w:customStyle="1" w:styleId="41">
    <w:name w:val="Título 1 Char"/>
    <w:basedOn w:val="15"/>
    <w:link w:val="2"/>
    <w:qFormat/>
    <w:uiPriority w:val="0"/>
    <w:rPr>
      <w:rFonts w:asciiTheme="majorHAnsi" w:hAnsiTheme="majorHAnsi" w:eastAsiaTheme="majorEastAsia" w:cstheme="majorBidi"/>
      <w:b/>
      <w:bCs/>
      <w:color w:val="376092" w:themeColor="accent1" w:themeShade="BF"/>
      <w:sz w:val="28"/>
      <w:szCs w:val="28"/>
      <w:lang w:eastAsia="pt-BR"/>
    </w:rPr>
  </w:style>
  <w:style w:type="character" w:customStyle="1" w:styleId="42">
    <w:name w:val="Nivel_01_Titulo Char"/>
    <w:basedOn w:val="40"/>
    <w:link w:val="38"/>
    <w:qFormat/>
    <w:uiPriority w:val="0"/>
    <w:rPr>
      <w:rFonts w:ascii="Ecofont_Spranq_eco_Sans" w:hAnsi="Ecofont_Spranq_eco_Sans" w:eastAsiaTheme="majorEastAsia" w:cstheme="majorBidi"/>
      <w:color w:val="000000" w:themeColor="text1"/>
      <w:spacing w:val="5"/>
      <w:kern w:val="28"/>
      <w:sz w:val="52"/>
      <w:szCs w:val="52"/>
      <w:lang w:eastAsia="pt-BR"/>
      <w14:textFill>
        <w14:solidFill>
          <w14:schemeClr w14:val="tx1"/>
        </w14:solidFill>
      </w14:textFill>
    </w:rPr>
  </w:style>
  <w:style w:type="paragraph" w:customStyle="1" w:styleId="43">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44">
    <w:name w:val="Quote Char"/>
    <w:basedOn w:val="15"/>
    <w:link w:val="45"/>
    <w:qFormat/>
    <w:uiPriority w:val="0"/>
    <w:rPr>
      <w:rFonts w:ascii="Ecofont_Spranq_eco_Sans" w:hAnsi="Ecofont_Spranq_eco_Sans" w:eastAsia="Calibri" w:cs="Tahoma"/>
      <w:i/>
      <w:iCs/>
      <w:color w:val="000000"/>
      <w:shd w:val="clear" w:color="auto" w:fill="FFFFCC"/>
    </w:rPr>
  </w:style>
  <w:style w:type="paragraph" w:customStyle="1" w:styleId="45">
    <w:name w:val="Citação1"/>
    <w:basedOn w:val="1"/>
    <w:next w:val="1"/>
    <w:link w:val="44"/>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sz w:val="20"/>
      <w:szCs w:val="20"/>
      <w:lang w:eastAsia="en-US"/>
    </w:rPr>
  </w:style>
  <w:style w:type="paragraph" w:customStyle="1" w:styleId="46">
    <w:name w:val="paragraph"/>
    <w:basedOn w:val="1"/>
    <w:qFormat/>
    <w:uiPriority w:val="0"/>
    <w:pPr>
      <w:spacing w:before="100" w:beforeAutospacing="1" w:after="100" w:afterAutospacing="1"/>
    </w:pPr>
    <w:rPr>
      <w:rFonts w:ascii="Times New Roman" w:hAnsi="Times New Roman" w:eastAsia="Times New Roman" w:cs="Times New Roman"/>
    </w:rPr>
  </w:style>
  <w:style w:type="character" w:customStyle="1" w:styleId="47">
    <w:name w:val="normaltextrun"/>
    <w:basedOn w:val="15"/>
    <w:qFormat/>
    <w:uiPriority w:val="0"/>
  </w:style>
  <w:style w:type="character" w:customStyle="1" w:styleId="48">
    <w:name w:val="eop"/>
    <w:basedOn w:val="15"/>
    <w:qFormat/>
    <w:uiPriority w:val="0"/>
  </w:style>
  <w:style w:type="character" w:customStyle="1" w:styleId="49">
    <w:name w:val="spellingerror"/>
    <w:basedOn w:val="15"/>
    <w:qFormat/>
    <w:uiPriority w:val="0"/>
  </w:style>
  <w:style w:type="character" w:customStyle="1" w:styleId="50">
    <w:name w:val="Corpo de texto Char"/>
    <w:basedOn w:val="15"/>
    <w:link w:val="5"/>
    <w:qFormat/>
    <w:uiPriority w:val="99"/>
    <w:rPr>
      <w:rFonts w:eastAsia="Times New Roman"/>
      <w:sz w:val="24"/>
      <w:szCs w:val="24"/>
      <w:lang w:eastAsia="pt-BR"/>
    </w:rPr>
  </w:style>
  <w:style w:type="paragraph" w:customStyle="1" w:styleId="51">
    <w:name w:val="Nivel1"/>
    <w:basedOn w:val="2"/>
    <w:link w:val="52"/>
    <w:qFormat/>
    <w:uiPriority w:val="0"/>
    <w:pPr>
      <w:spacing w:line="276" w:lineRule="auto"/>
      <w:ind w:left="357" w:hanging="357"/>
      <w:jc w:val="both"/>
    </w:pPr>
    <w:rPr>
      <w:rFonts w:ascii="Arial" w:hAnsi="Arial" w:cs="Arial"/>
      <w:bCs w:val="0"/>
      <w:color w:val="000000"/>
    </w:rPr>
  </w:style>
  <w:style w:type="character" w:customStyle="1" w:styleId="52">
    <w:name w:val="Nivel1 Char"/>
    <w:basedOn w:val="41"/>
    <w:link w:val="51"/>
    <w:qFormat/>
    <w:uiPriority w:val="0"/>
    <w:rPr>
      <w:rFonts w:ascii="Arial" w:hAnsi="Arial" w:cs="Arial" w:eastAsiaTheme="majorEastAsia"/>
      <w:bCs w:val="0"/>
      <w:color w:val="000000"/>
      <w:sz w:val="28"/>
      <w:szCs w:val="28"/>
      <w:lang w:eastAsia="pt-BR"/>
    </w:rPr>
  </w:style>
  <w:style w:type="paragraph" w:customStyle="1" w:styleId="53">
    <w:name w:val="Parágrafo da Lista1"/>
    <w:basedOn w:val="1"/>
    <w:qFormat/>
    <w:uiPriority w:val="0"/>
    <w:pPr>
      <w:ind w:left="720"/>
    </w:pPr>
    <w:rPr>
      <w:rFonts w:eastAsia="Times New Roman" w:cs="Ecofont_Spranq_eco_Sans"/>
    </w:rPr>
  </w:style>
  <w:style w:type="paragraph" w:customStyle="1" w:styleId="54">
    <w:name w:val="Nivel 2"/>
    <w:qFormat/>
    <w:uiPriority w:val="0"/>
    <w:pPr>
      <w:numPr>
        <w:ilvl w:val="1"/>
        <w:numId w:val="3"/>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55">
    <w:name w:val="Nivel 1"/>
    <w:basedOn w:val="54"/>
    <w:next w:val="54"/>
    <w:qFormat/>
    <w:uiPriority w:val="0"/>
    <w:pPr>
      <w:numPr>
        <w:ilvl w:val="0"/>
      </w:numPr>
    </w:pPr>
    <w:rPr>
      <w:rFonts w:cs="Arial"/>
      <w:b/>
    </w:rPr>
  </w:style>
  <w:style w:type="paragraph" w:customStyle="1" w:styleId="56">
    <w:name w:val="Nivel 3"/>
    <w:basedOn w:val="54"/>
    <w:qFormat/>
    <w:uiPriority w:val="0"/>
    <w:pPr>
      <w:numPr>
        <w:ilvl w:val="2"/>
      </w:numPr>
    </w:pPr>
    <w:rPr>
      <w:rFonts w:cs="Arial"/>
      <w:color w:val="000000"/>
    </w:rPr>
  </w:style>
  <w:style w:type="paragraph" w:customStyle="1" w:styleId="57">
    <w:name w:val="Nivel 4"/>
    <w:basedOn w:val="56"/>
    <w:link w:val="59"/>
    <w:qFormat/>
    <w:uiPriority w:val="0"/>
    <w:pPr>
      <w:numPr>
        <w:ilvl w:val="3"/>
      </w:numPr>
    </w:pPr>
    <w:rPr>
      <w:color w:val="auto"/>
    </w:rPr>
  </w:style>
  <w:style w:type="paragraph" w:customStyle="1" w:styleId="58">
    <w:name w:val="Nivel 5"/>
    <w:basedOn w:val="57"/>
    <w:qFormat/>
    <w:uiPriority w:val="0"/>
    <w:pPr>
      <w:numPr>
        <w:ilvl w:val="4"/>
      </w:numPr>
      <w:ind w:left="3348" w:hanging="1080"/>
    </w:pPr>
  </w:style>
  <w:style w:type="character" w:customStyle="1" w:styleId="59">
    <w:name w:val="Nivel 4 Char"/>
    <w:basedOn w:val="15"/>
    <w:link w:val="57"/>
    <w:qFormat/>
    <w:uiPriority w:val="0"/>
    <w:rPr>
      <w:rFonts w:ascii="Ecofont_Spranq_eco_Sans" w:hAnsi="Ecofont_Spranq_eco_Sans" w:eastAsia="Arial Unicode MS" w:cs="Arial"/>
      <w:lang w:eastAsia="pt-BR"/>
    </w:rPr>
  </w:style>
  <w:style w:type="paragraph" w:customStyle="1" w:styleId="60">
    <w:name w:val="textbody"/>
    <w:basedOn w:val="1"/>
    <w:qFormat/>
    <w:uiPriority w:val="0"/>
    <w:pPr>
      <w:spacing w:before="100" w:beforeAutospacing="1" w:after="100" w:afterAutospacing="1"/>
    </w:pPr>
    <w:rPr>
      <w:rFonts w:ascii="Times New Roman" w:hAnsi="Times New Roman" w:eastAsia="Times New Roman" w:cs="Times New Roman"/>
    </w:rPr>
  </w:style>
  <w:style w:type="paragraph" w:customStyle="1" w:styleId="61">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character" w:customStyle="1" w:styleId="62">
    <w:name w:val="Link da Internet"/>
    <w:basedOn w:val="15"/>
    <w:qFormat/>
    <w:uiPriority w:val="0"/>
    <w:rPr>
      <w:color w:val="000080"/>
      <w:u w:val="single"/>
    </w:rPr>
  </w:style>
  <w:style w:type="paragraph" w:customStyle="1" w:styleId="63">
    <w:name w:val="Rodapé1"/>
    <w:basedOn w:val="1"/>
    <w:qFormat/>
    <w:uiPriority w:val="99"/>
    <w:pPr>
      <w:suppressLineNumbers/>
      <w:tabs>
        <w:tab w:val="center" w:pos="4252"/>
        <w:tab w:val="right" w:pos="8504"/>
      </w:tabs>
    </w:pPr>
  </w:style>
  <w:style w:type="paragraph" w:customStyle="1" w:styleId="64">
    <w:name w:val="Cabeçalho1"/>
    <w:basedOn w:val="1"/>
    <w:qFormat/>
    <w:uiPriority w:val="0"/>
    <w:pPr>
      <w:tabs>
        <w:tab w:val="center" w:pos="4252"/>
        <w:tab w:val="right" w:pos="8504"/>
      </w:tabs>
    </w:pPr>
    <w:rPr>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F92E1A-68B5-465C-9D7D-17CE3BC8586D}">
  <ds:schemaRefs/>
</ds:datastoreItem>
</file>

<file path=customXml/itemProps3.xml><?xml version="1.0" encoding="utf-8"?>
<ds:datastoreItem xmlns:ds="http://schemas.openxmlformats.org/officeDocument/2006/customXml" ds:itemID="{0CBD3A4D-46FC-4C9D-A646-0B0B22B0418A}">
  <ds:schemaRefs/>
</ds:datastoreItem>
</file>

<file path=customXml/itemProps4.xml><?xml version="1.0" encoding="utf-8"?>
<ds:datastoreItem xmlns:ds="http://schemas.openxmlformats.org/officeDocument/2006/customXml" ds:itemID="{2A8026C8-13C9-446B-B0AD-FCFED6FC2978}">
  <ds:schemaRefs/>
</ds:datastoreItem>
</file>

<file path=customXml/itemProps5.xml><?xml version="1.0" encoding="utf-8"?>
<ds:datastoreItem xmlns:ds="http://schemas.openxmlformats.org/officeDocument/2006/customXml" ds:itemID="{7C541C99-BA1C-408F-8BE9-FD886FF1D685}">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AGU</Company>
  <Pages>26</Pages>
  <Words>8892</Words>
  <Characters>49472</Characters>
  <Lines>751</Lines>
  <Paragraphs>213</Paragraphs>
  <TotalTime>5</TotalTime>
  <ScaleCrop>false</ScaleCrop>
  <LinksUpToDate>false</LinksUpToDate>
  <CharactersWithSpaces>58029</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2020-05-22T19:57:00Z</dcterms:created>
  <dc:creator>Manoel Paz</dc:creator>
  <cp:lastModifiedBy>IFPB</cp:lastModifiedBy>
  <cp:lastPrinted>2019-10-10T16:52:00Z</cp:lastPrinted>
  <dcterms:modified xsi:type="dcterms:W3CDTF">2020-08-11T10:19:39Z</dcterms:modified>
  <dc:title>Edital Pregão Compras - Ampla Participação</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1046-11.2.0.9453</vt:lpwstr>
  </property>
</Properties>
</file>